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92B" w:rsidRPr="00A9092B" w:rsidRDefault="00A9092B" w:rsidP="00A9092B">
      <w:pPr>
        <w:rPr>
          <w:b/>
          <w:color w:val="FF0000"/>
          <w:sz w:val="32"/>
          <w:szCs w:val="32"/>
        </w:rPr>
      </w:pPr>
      <w:r>
        <w:t xml:space="preserve">                                               </w:t>
      </w:r>
      <w:r w:rsidRPr="00A9092B">
        <w:rPr>
          <w:b/>
          <w:color w:val="FF0000"/>
          <w:sz w:val="32"/>
          <w:szCs w:val="32"/>
        </w:rPr>
        <w:t>Version traduite en via Google Translate</w:t>
      </w:r>
    </w:p>
    <w:p w:rsidR="00E60A1D" w:rsidRDefault="00E60A1D" w:rsidP="00E60A1D">
      <w:r>
        <w:t xml:space="preserve">Le guide définitif </w:t>
      </w:r>
      <w:proofErr w:type="gramStart"/>
      <w:r>
        <w:t>de</w:t>
      </w:r>
      <w:r w:rsidR="00A9092B">
        <w:t xml:space="preserve"> </w:t>
      </w:r>
      <w:proofErr w:type="spellStart"/>
      <w:r w:rsidR="00A9092B">
        <w:t>AClog</w:t>
      </w:r>
      <w:proofErr w:type="spellEnd"/>
      <w:proofErr w:type="gramEnd"/>
    </w:p>
    <w:p w:rsidR="00E60A1D" w:rsidRDefault="00E60A1D" w:rsidP="00E60A1D">
      <w:r>
        <w:t>1ère édition - 2004</w:t>
      </w:r>
    </w:p>
    <w:p w:rsidR="00E60A1D" w:rsidRDefault="00E60A1D" w:rsidP="00E60A1D">
      <w:r>
        <w:t>Préface:</w:t>
      </w:r>
    </w:p>
    <w:p w:rsidR="00E60A1D" w:rsidRDefault="00E60A1D" w:rsidP="00E60A1D">
      <w:r>
        <w:t>Au début de 2004, Royce Bell, KX7Q, a lancé l'idée d'écrire un manuel complet pour Amateur Contact Log sur le réflecteur de courrier électronique N3FJP_Software_Users, mais il a jeté une torsion. Au lieu de Kimberly et moi créant le manuel, Royce a suggéré que la majeure partie de l'écriture soit faite par les utilisateurs du journal de contact amateur. Avant de le savoir, Royce avait mis en place un réflecteur e-mail pour ce projet, et 37 jambons ont rejoint le groupe!</w:t>
      </w:r>
    </w:p>
    <w:p w:rsidR="00E60A1D" w:rsidRDefault="00E60A1D" w:rsidP="00E60A1D"/>
    <w:p w:rsidR="00E60A1D" w:rsidRDefault="00E60A1D" w:rsidP="00E60A1D">
      <w:r>
        <w:t>Je ne saurais trop remercier tous ceux qui ont participé à ce projet. De nombreuses personnes ont apporté leur contribution et j'apprécie beaucoup toutes vos contributions. Je tiens à remercier tout particulièrement Royce Bell, KX7Q, pour avoir mis le projet en marche, Ed Leicester, KG4QMI, qui est allé bien au-delà de l'appel par écrit, et Kimberly, KA3SEQ, qui a aidé à éditer et adapter tous les morceaux ensemble. Vous avez tous fait un travail remarquable, et je ne saurais trop vous remercier.</w:t>
      </w:r>
    </w:p>
    <w:p w:rsidR="00E60A1D" w:rsidRDefault="00E60A1D" w:rsidP="00E60A1D"/>
    <w:p w:rsidR="00E60A1D" w:rsidRDefault="00E60A1D" w:rsidP="00E60A1D">
      <w:r>
        <w:t>Si vous vous familiarisez avec le journal des contacts amateurs, je sais que vous trouverez cette ressource très précieuse, mais ne commencez pas ici. Entrez d'abord quelques contacts et essayez certains des paramètres pour voir ce qui se passe. Je pense que vous trouverez Amateur Contact Log très intuitif, et la meilleure façon d'apprendre est par l'expérience.</w:t>
      </w:r>
    </w:p>
    <w:p w:rsidR="00E60A1D" w:rsidRDefault="00E60A1D" w:rsidP="00E60A1D"/>
    <w:p w:rsidR="00E60A1D" w:rsidRDefault="00E60A1D" w:rsidP="00E60A1D">
      <w:r>
        <w:t>Ce qui suit est le guide définitif du journal des contacts amateurs. Nous espérons que ces informations vous permettront de profiter pleinement de l'utilisation du logiciel. Lorsque vous utilisez le guide, si vous trouvez des domaines nécessitant des explications supplémentaires, vous avez une idée pour une barre latérale (humoristique ou autre), un conseil d’utilisateur ou une suggestion de graphique, n'hésitez pas à mettre la casquette de votre rédacteur et à soumettre votre texte. Les questions, commentaires et suggestions pour de futures améliorations de ce guide sont toujours les bienvenus et appréciés.</w:t>
      </w:r>
    </w:p>
    <w:p w:rsidR="00E60A1D" w:rsidRDefault="00E60A1D" w:rsidP="00E60A1D"/>
    <w:p w:rsidR="00E60A1D" w:rsidRDefault="00E60A1D" w:rsidP="00E60A1D">
      <w:r>
        <w:t>Merci encore et 73,</w:t>
      </w:r>
    </w:p>
    <w:p w:rsidR="00E60A1D" w:rsidRDefault="00E60A1D" w:rsidP="00E60A1D">
      <w:r>
        <w:t>Scott</w:t>
      </w:r>
    </w:p>
    <w:p w:rsidR="00E224DC" w:rsidRDefault="00E60A1D" w:rsidP="00E60A1D">
      <w:r>
        <w:t>N3FJP</w:t>
      </w:r>
    </w:p>
    <w:p w:rsidR="00B30A83" w:rsidRDefault="00B30A83" w:rsidP="00E60A1D"/>
    <w:p w:rsidR="00005596" w:rsidRDefault="00005596" w:rsidP="009F3969"/>
    <w:p w:rsidR="009E4BC0" w:rsidRPr="009E4BC0" w:rsidRDefault="009E4BC0" w:rsidP="009E4BC0">
      <w:pPr>
        <w:rPr>
          <w:sz w:val="20"/>
          <w:szCs w:val="20"/>
        </w:rPr>
      </w:pPr>
      <w:r w:rsidRPr="009E4BC0">
        <w:rPr>
          <w:sz w:val="20"/>
          <w:szCs w:val="20"/>
        </w:rPr>
        <w:lastRenderedPageBreak/>
        <w:t>Installation basique</w:t>
      </w:r>
    </w:p>
    <w:p w:rsidR="009E4BC0" w:rsidRPr="009E4BC0" w:rsidRDefault="009E4BC0" w:rsidP="009E4BC0">
      <w:pPr>
        <w:rPr>
          <w:sz w:val="20"/>
          <w:szCs w:val="20"/>
        </w:rPr>
      </w:pPr>
      <w:r w:rsidRPr="009E4BC0">
        <w:rPr>
          <w:sz w:val="20"/>
          <w:szCs w:val="20"/>
        </w:rPr>
        <w:t>Il existe plusieurs méthodes pour obtenir et installer les programmes disponibles sur www.n3fjp.com. Dans les sections suivantes, nous couvrirons ces méthodes.</w:t>
      </w:r>
    </w:p>
    <w:p w:rsidR="009E4BC0" w:rsidRPr="009E4BC0" w:rsidRDefault="009E4BC0" w:rsidP="009E4BC0">
      <w:pPr>
        <w:rPr>
          <w:sz w:val="20"/>
          <w:szCs w:val="20"/>
        </w:rPr>
      </w:pPr>
      <w:r w:rsidRPr="009E4BC0">
        <w:rPr>
          <w:sz w:val="20"/>
          <w:szCs w:val="20"/>
        </w:rPr>
        <w:t>À partir du CD</w:t>
      </w:r>
    </w:p>
    <w:p w:rsidR="009E4BC0" w:rsidRPr="009E4BC0" w:rsidRDefault="009E4BC0" w:rsidP="009E4BC0">
      <w:pPr>
        <w:rPr>
          <w:sz w:val="20"/>
          <w:szCs w:val="20"/>
        </w:rPr>
      </w:pPr>
    </w:p>
    <w:p w:rsidR="009E4BC0" w:rsidRPr="009E4BC0" w:rsidRDefault="009E4BC0" w:rsidP="009E4BC0">
      <w:pPr>
        <w:rPr>
          <w:sz w:val="20"/>
          <w:szCs w:val="20"/>
        </w:rPr>
      </w:pPr>
      <w:r w:rsidRPr="009E4BC0">
        <w:rPr>
          <w:sz w:val="20"/>
          <w:szCs w:val="20"/>
        </w:rPr>
        <w:t>Pour installer l'un des logiciels à partir du CD, commencez par insérer le CD dans le lecteur approprié. Le CD du logiciel ne démarre pas automatiquement, vous devez donc vous familiariser avec l'accès à un CD via l'Explorateur Windows. Après avoir ouvert l'Explorateur Windows en cliquant sur Démarrer&gt; Tous les programmes&gt; Accessoires&gt; Explorateur Windows, accédez au lecteur de CD et sélectionnez le dossier du programme que vous souhaitez installer. Lorsque vous cliquez sur le dossier, vous verrez les fichiers qu'il contient. Double-cliquez sur le fichier Setup.exe. Le programme d'installation vous guidera ensuite à travers le reste de l'installation. Assurez-vous de laisser le programme s’installer dans le répertoire par défaut du programme d’installation.</w:t>
      </w:r>
      <w:r w:rsidRPr="009E4BC0">
        <w:rPr>
          <w:sz w:val="20"/>
          <w:szCs w:val="20"/>
        </w:rPr>
        <w:cr/>
      </w:r>
    </w:p>
    <w:p w:rsidR="009E4BC0" w:rsidRPr="009E4BC0" w:rsidRDefault="009E4BC0" w:rsidP="009E4BC0">
      <w:pPr>
        <w:rPr>
          <w:sz w:val="20"/>
          <w:szCs w:val="20"/>
        </w:rPr>
      </w:pPr>
    </w:p>
    <w:p w:rsidR="009E4BC0" w:rsidRPr="009E4BC0" w:rsidRDefault="009E4BC0" w:rsidP="009E4BC0">
      <w:pPr>
        <w:rPr>
          <w:sz w:val="20"/>
          <w:szCs w:val="20"/>
        </w:rPr>
      </w:pPr>
      <w:r w:rsidRPr="009E4BC0">
        <w:rPr>
          <w:sz w:val="20"/>
          <w:szCs w:val="20"/>
        </w:rPr>
        <w:t>AVERTISSEMENT: les fichiers d'installation sur le CD sont les mêmes que ceux que vous pouvez télécharger sur www.n3fjp.com. N'installez AUCUNE version d'un programme à partir du CD sur une version téléchargée ou existante du même programme. L'installation d'un nouveau programme ou d'une nouvelle version dans le même répertoire qu'un programme existant peut entraîner une perte de données.</w:t>
      </w:r>
    </w:p>
    <w:p w:rsidR="009E4BC0" w:rsidRPr="009E4BC0" w:rsidRDefault="009E4BC0" w:rsidP="009E4BC0">
      <w:pPr>
        <w:rPr>
          <w:sz w:val="20"/>
          <w:szCs w:val="20"/>
        </w:rPr>
      </w:pPr>
    </w:p>
    <w:p w:rsidR="009E4BC0" w:rsidRPr="009E4BC0" w:rsidRDefault="009E4BC0" w:rsidP="009E4BC0">
      <w:pPr>
        <w:rPr>
          <w:sz w:val="20"/>
          <w:szCs w:val="20"/>
        </w:rPr>
      </w:pPr>
      <w:r w:rsidRPr="009E4BC0">
        <w:rPr>
          <w:sz w:val="20"/>
          <w:szCs w:val="20"/>
        </w:rPr>
        <w:t xml:space="preserve"> </w:t>
      </w:r>
    </w:p>
    <w:p w:rsidR="009E4BC0" w:rsidRPr="009E4BC0" w:rsidRDefault="009E4BC0" w:rsidP="009E4BC0">
      <w:pPr>
        <w:rPr>
          <w:sz w:val="20"/>
          <w:szCs w:val="20"/>
        </w:rPr>
      </w:pPr>
      <w:r w:rsidRPr="009E4BC0">
        <w:rPr>
          <w:sz w:val="20"/>
          <w:szCs w:val="20"/>
        </w:rPr>
        <w:t>Via Télécharger depuis le site Web</w:t>
      </w:r>
    </w:p>
    <w:p w:rsidR="009E4BC0" w:rsidRPr="009E4BC0" w:rsidRDefault="009E4BC0" w:rsidP="009E4BC0">
      <w:pPr>
        <w:rPr>
          <w:sz w:val="20"/>
          <w:szCs w:val="20"/>
        </w:rPr>
      </w:pPr>
    </w:p>
    <w:p w:rsidR="009E4BC0" w:rsidRDefault="009E4BC0" w:rsidP="009E4BC0">
      <w:pPr>
        <w:rPr>
          <w:sz w:val="20"/>
          <w:szCs w:val="20"/>
        </w:rPr>
      </w:pPr>
      <w:r w:rsidRPr="009E4BC0">
        <w:rPr>
          <w:sz w:val="20"/>
          <w:szCs w:val="20"/>
        </w:rPr>
        <w:t>Vous pouvez également installer AC Log par téléchargement directement à partir du site Web. Tapez www.n3fjp.com dans votre navigateur préféré, et sur la page d'accueil, vous trouverez une liste de tous les logiciels disponibles dans la fenêtre située sur le côté gauche de votre écran. Faites défiler vers le bas jusqu'à ce que vous trouviez le titre souhaité. Cliquez sur le titre pour accéder à la page de ce programme et les liens de téléchargement se trouvent en haut de chaque page. Cliquez sur le lien de téléchargement et une fenêtre similaire à celle de la figure 1.1 s'ouvrira. Sélectionnez Enregistrer et placez le fichier d'installation dans un répertoire temporaire sur votre disque dur.</w:t>
      </w:r>
    </w:p>
    <w:p w:rsidR="009810CE" w:rsidRDefault="009810CE" w:rsidP="009E4BC0">
      <w:pPr>
        <w:rPr>
          <w:sz w:val="20"/>
          <w:szCs w:val="20"/>
        </w:rPr>
      </w:pPr>
    </w:p>
    <w:p w:rsidR="009810CE" w:rsidRDefault="009810CE" w:rsidP="009E4BC0">
      <w:pPr>
        <w:rPr>
          <w:sz w:val="20"/>
          <w:szCs w:val="20"/>
        </w:rPr>
      </w:pPr>
    </w:p>
    <w:p w:rsidR="009810CE" w:rsidRDefault="009810CE" w:rsidP="009E4BC0">
      <w:pPr>
        <w:rPr>
          <w:sz w:val="20"/>
          <w:szCs w:val="20"/>
        </w:rPr>
      </w:pPr>
    </w:p>
    <w:p w:rsidR="009810CE" w:rsidRDefault="009810CE" w:rsidP="009E4BC0">
      <w:pPr>
        <w:rPr>
          <w:sz w:val="20"/>
          <w:szCs w:val="20"/>
        </w:rPr>
      </w:pPr>
    </w:p>
    <w:p w:rsidR="009810CE" w:rsidRDefault="009810CE" w:rsidP="009E4BC0">
      <w:pPr>
        <w:rPr>
          <w:sz w:val="20"/>
          <w:szCs w:val="20"/>
        </w:rPr>
      </w:pPr>
    </w:p>
    <w:p w:rsidR="009810CE" w:rsidRDefault="009810CE" w:rsidP="009E4BC0">
      <w:pPr>
        <w:rPr>
          <w:sz w:val="20"/>
          <w:szCs w:val="20"/>
        </w:rPr>
      </w:pPr>
    </w:p>
    <w:p w:rsidR="009810CE" w:rsidRDefault="009810CE" w:rsidP="009E4BC0">
      <w:pPr>
        <w:rPr>
          <w:sz w:val="20"/>
          <w:szCs w:val="20"/>
        </w:rPr>
      </w:pPr>
      <w:r>
        <w:rPr>
          <w:noProof/>
          <w:sz w:val="24"/>
          <w:szCs w:val="24"/>
          <w:lang w:eastAsia="fr-BE"/>
        </w:rPr>
        <w:lastRenderedPageBreak/>
        <w:drawing>
          <wp:inline distT="0" distB="0" distL="0" distR="0">
            <wp:extent cx="4587766" cy="2805431"/>
            <wp:effectExtent l="19050" t="0" r="3284"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588803" cy="2806065"/>
                    </a:xfrm>
                    <a:prstGeom prst="rect">
                      <a:avLst/>
                    </a:prstGeom>
                    <a:noFill/>
                    <a:ln w="9525">
                      <a:noFill/>
                      <a:miter lim="800000"/>
                      <a:headEnd/>
                      <a:tailEnd/>
                    </a:ln>
                  </pic:spPr>
                </pic:pic>
              </a:graphicData>
            </a:graphic>
          </wp:inline>
        </w:drawing>
      </w:r>
    </w:p>
    <w:p w:rsidR="009810CE" w:rsidRDefault="009810CE" w:rsidP="009810CE">
      <w:pPr>
        <w:ind w:left="1440" w:firstLine="720"/>
        <w:rPr>
          <w:b/>
        </w:rPr>
      </w:pPr>
      <w:r>
        <w:rPr>
          <w:b/>
        </w:rPr>
        <w:t>F</w:t>
      </w:r>
      <w:r w:rsidRPr="00B952E3">
        <w:rPr>
          <w:b/>
        </w:rPr>
        <w:t>ig. 1</w:t>
      </w:r>
      <w:r>
        <w:rPr>
          <w:b/>
        </w:rPr>
        <w:t>.1</w:t>
      </w:r>
      <w:r w:rsidRPr="00B952E3">
        <w:rPr>
          <w:b/>
        </w:rPr>
        <w:t xml:space="preserve"> – File </w:t>
      </w:r>
      <w:proofErr w:type="spellStart"/>
      <w:r w:rsidRPr="00B952E3">
        <w:rPr>
          <w:b/>
        </w:rPr>
        <w:t>Download</w:t>
      </w:r>
      <w:proofErr w:type="spellEnd"/>
      <w:r w:rsidRPr="00B952E3">
        <w:rPr>
          <w:b/>
        </w:rPr>
        <w:t xml:space="preserve"> </w:t>
      </w:r>
      <w:proofErr w:type="spellStart"/>
      <w:r>
        <w:rPr>
          <w:b/>
        </w:rPr>
        <w:t>Form</w:t>
      </w:r>
      <w:proofErr w:type="spellEnd"/>
    </w:p>
    <w:p w:rsidR="009810CE" w:rsidRDefault="009810CE" w:rsidP="009810CE">
      <w:pPr>
        <w:rPr>
          <w:b/>
        </w:rPr>
      </w:pPr>
      <w:r w:rsidRPr="009810CE">
        <w:rPr>
          <w:b/>
        </w:rPr>
        <w:t>Si vous sélectionnez Enregistrer, le formulaire ci-dessous apparaîtra:</w:t>
      </w:r>
    </w:p>
    <w:p w:rsidR="009810CE" w:rsidRDefault="009810CE" w:rsidP="009810CE">
      <w:pPr>
        <w:rPr>
          <w:b/>
        </w:rPr>
      </w:pPr>
      <w:r>
        <w:rPr>
          <w:b/>
        </w:rPr>
        <w:t xml:space="preserve">Fig.1.2 - Enregistrer </w:t>
      </w:r>
    </w:p>
    <w:p w:rsidR="009810CE" w:rsidRDefault="009810CE" w:rsidP="009810CE">
      <w:pPr>
        <w:ind w:left="1440" w:firstLine="720"/>
        <w:rPr>
          <w:b/>
        </w:rPr>
      </w:pPr>
    </w:p>
    <w:p w:rsidR="009810CE" w:rsidRDefault="009810CE" w:rsidP="009E4BC0">
      <w:pPr>
        <w:rPr>
          <w:sz w:val="20"/>
          <w:szCs w:val="20"/>
        </w:rPr>
      </w:pPr>
      <w:r>
        <w:rPr>
          <w:noProof/>
          <w:sz w:val="24"/>
          <w:szCs w:val="24"/>
          <w:lang w:eastAsia="fr-BE"/>
        </w:rPr>
        <w:drawing>
          <wp:inline distT="0" distB="0" distL="0" distR="0">
            <wp:extent cx="352413" cy="269150"/>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flipH="1" flipV="1">
                      <a:off x="0" y="0"/>
                      <a:ext cx="353147" cy="269710"/>
                    </a:xfrm>
                    <a:prstGeom prst="rect">
                      <a:avLst/>
                    </a:prstGeom>
                    <a:noFill/>
                    <a:ln w="9525">
                      <a:noFill/>
                      <a:miter lim="800000"/>
                      <a:headEnd/>
                      <a:tailEnd/>
                    </a:ln>
                  </pic:spPr>
                </pic:pic>
              </a:graphicData>
            </a:graphic>
          </wp:inline>
        </w:drawing>
      </w:r>
      <w:r w:rsidRPr="009810CE">
        <w:rPr>
          <w:sz w:val="20"/>
          <w:szCs w:val="20"/>
        </w:rPr>
        <w:t xml:space="preserve"> </w:t>
      </w:r>
      <w:r>
        <w:rPr>
          <w:noProof/>
          <w:sz w:val="20"/>
          <w:szCs w:val="20"/>
          <w:lang w:eastAsia="fr-BE"/>
        </w:rPr>
        <w:drawing>
          <wp:inline distT="0" distB="0" distL="0" distR="0">
            <wp:extent cx="5360035" cy="398843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5360035" cy="3988435"/>
                    </a:xfrm>
                    <a:prstGeom prst="rect">
                      <a:avLst/>
                    </a:prstGeom>
                    <a:noFill/>
                    <a:ln w="9525">
                      <a:noFill/>
                      <a:miter lim="800000"/>
                      <a:headEnd/>
                      <a:tailEnd/>
                    </a:ln>
                  </pic:spPr>
                </pic:pic>
              </a:graphicData>
            </a:graphic>
          </wp:inline>
        </w:drawing>
      </w:r>
    </w:p>
    <w:p w:rsidR="00E4262C" w:rsidRDefault="00E4262C" w:rsidP="009E4BC0">
      <w:pPr>
        <w:rPr>
          <w:sz w:val="20"/>
          <w:szCs w:val="20"/>
        </w:rPr>
      </w:pPr>
    </w:p>
    <w:p w:rsidR="00E4262C" w:rsidRPr="00E4262C" w:rsidRDefault="00E4262C" w:rsidP="00E4262C">
      <w:pPr>
        <w:rPr>
          <w:sz w:val="20"/>
          <w:szCs w:val="20"/>
        </w:rPr>
      </w:pPr>
      <w:r w:rsidRPr="00E4262C">
        <w:rPr>
          <w:sz w:val="20"/>
          <w:szCs w:val="20"/>
        </w:rPr>
        <w:lastRenderedPageBreak/>
        <w:t>À partir de cette fenêtre, vous devez parcourir votre PC jusqu'à ce que vous trouviez l'emplacement approprié pour mettre le téléchargement. Certaines personnes ont un dossier à utiliser spécifiquement pour les téléchargements de fichiers. Notre dossier se trouve être «Téléchargement de logiciels». Une fois l'emplacement sélectionné, cliquez sur Enregistrer et le processus de téléchargement commencera.</w:t>
      </w:r>
    </w:p>
    <w:p w:rsidR="00E4262C" w:rsidRPr="00E4262C" w:rsidRDefault="00E4262C" w:rsidP="00E4262C">
      <w:pPr>
        <w:rPr>
          <w:sz w:val="20"/>
          <w:szCs w:val="20"/>
        </w:rPr>
      </w:pPr>
      <w:r w:rsidRPr="00E4262C">
        <w:rPr>
          <w:sz w:val="20"/>
          <w:szCs w:val="20"/>
        </w:rPr>
        <w:t>Via Télécharger sur PC non connecté à Internet</w:t>
      </w:r>
    </w:p>
    <w:p w:rsidR="00E4262C" w:rsidRPr="00E4262C" w:rsidRDefault="00E4262C" w:rsidP="00E4262C">
      <w:pPr>
        <w:rPr>
          <w:sz w:val="20"/>
          <w:szCs w:val="20"/>
        </w:rPr>
      </w:pPr>
      <w:r w:rsidRPr="00E4262C">
        <w:rPr>
          <w:sz w:val="20"/>
          <w:szCs w:val="20"/>
        </w:rPr>
        <w:t>Il existe plusieurs façons d'installer AC Log sur un ordinateur qui n'est pas directement connecté à Internet. La procédure la plus simple consiste à télécharger le fichier sur un ordinateur, puis à enregistrer une copie sur un CD à l'aide de votre logiciel de gravure de CD. Vous pouvez ensuite emporter le CD sur le PC non connecté à Internet et en utilisant les instructions d'installation du CD dans la section «À partir du CD» ci-dessus, ouvrir l'Explorateur Windows et accéder au CD. Cliquez simplement sur le fichier que vous avez téléchargé au lieu de Setup.exe.</w:t>
      </w:r>
    </w:p>
    <w:p w:rsidR="00E4262C" w:rsidRPr="00E4262C" w:rsidRDefault="00E4262C" w:rsidP="00E4262C">
      <w:pPr>
        <w:rPr>
          <w:sz w:val="20"/>
          <w:szCs w:val="20"/>
        </w:rPr>
      </w:pPr>
      <w:r w:rsidRPr="00E4262C">
        <w:rPr>
          <w:sz w:val="20"/>
          <w:szCs w:val="20"/>
        </w:rPr>
        <w:t>Si vous ne possédez pas de graveur de CD, ou si le PC sur lequel vous souhaitez installer le logiciel n’a pas de lecteur de CD, vous pouvez utiliser un lecteur de disquette pour installer le logiciel. Tout d'abord, téléchargez le logiciel dans votre répertoire de téléchargement. Démarrez l'Explorateur Windows, accédez au fichier et faites un clic droit dessus. Trouvez l'option de menu pour Renommer le fichier et sélectionnez-le. Lorsque le formulaire Renommer s'affiche, modifiez les trois dernières lettres de .</w:t>
      </w:r>
      <w:proofErr w:type="spellStart"/>
      <w:r w:rsidRPr="00E4262C">
        <w:rPr>
          <w:sz w:val="20"/>
          <w:szCs w:val="20"/>
        </w:rPr>
        <w:t>exe</w:t>
      </w:r>
      <w:proofErr w:type="spellEnd"/>
      <w:r w:rsidRPr="00E4262C">
        <w:rPr>
          <w:sz w:val="20"/>
          <w:szCs w:val="20"/>
        </w:rPr>
        <w:t xml:space="preserve"> à .zip, puis décompressez les fichiers. Copiez maintenant tous les fichiers de votre disque dur sur des disquettes (sans inclure le fichier .zip lui-même). La plupart des versions non réseau du logiciel N3FJP nécessitent trois disquettes. Les versions réseau nécessitent plus. Apportez les disquettes sur le PC de destination et copiez les fichiers dans un emplacement temporaire sur le disque dur. Recherchez le fichier setup.exe et double-cliquez sur le fichier. Suivez les invites de configuration pour terminer l'installation.</w:t>
      </w:r>
    </w:p>
    <w:p w:rsidR="00E4262C" w:rsidRPr="00E4262C" w:rsidRDefault="00E4262C" w:rsidP="00E4262C">
      <w:pPr>
        <w:rPr>
          <w:sz w:val="20"/>
          <w:szCs w:val="20"/>
        </w:rPr>
      </w:pPr>
      <w:r w:rsidRPr="00E4262C">
        <w:rPr>
          <w:sz w:val="20"/>
          <w:szCs w:val="20"/>
        </w:rPr>
        <w:t>Nouvelle installation</w:t>
      </w:r>
    </w:p>
    <w:p w:rsidR="00E4262C" w:rsidRPr="00E4262C" w:rsidRDefault="00E4262C" w:rsidP="00E4262C">
      <w:pPr>
        <w:rPr>
          <w:sz w:val="20"/>
          <w:szCs w:val="20"/>
        </w:rPr>
      </w:pPr>
      <w:r w:rsidRPr="00E4262C">
        <w:rPr>
          <w:sz w:val="20"/>
          <w:szCs w:val="20"/>
        </w:rPr>
        <w:t>Une fois que vous avez téléchargé le fichier .</w:t>
      </w:r>
      <w:proofErr w:type="spellStart"/>
      <w:r w:rsidRPr="00E4262C">
        <w:rPr>
          <w:sz w:val="20"/>
          <w:szCs w:val="20"/>
        </w:rPr>
        <w:t>exe</w:t>
      </w:r>
      <w:proofErr w:type="spellEnd"/>
      <w:r w:rsidRPr="00E4262C">
        <w:rPr>
          <w:sz w:val="20"/>
          <w:szCs w:val="20"/>
        </w:rPr>
        <w:t xml:space="preserve"> en utilisant la méthode décrite ci-dessus, lancez l'Explorateur Windows, recherchez l'emplacement du fichier et double-cliquez dessus. Cela lancera automatiquement le processus d'installation. Dans la plupart des cas, l'installation ne nécessite qu'une contribution minimale de votre part. Le processus d'installation commence par un écran de bienvenue et en cliquant sur OK, vous accédez à un écran qui vous invite à fermer tous les programmes ouverts. L'écran suivant vous demande de cliquer sur le bouton pour utiliser le répertoire par défaut ou de changer de répertoire. Utilisez le répertoire par défaut.</w:t>
      </w:r>
    </w:p>
    <w:p w:rsidR="00E4262C" w:rsidRPr="00E4262C" w:rsidRDefault="00E4262C" w:rsidP="00E4262C">
      <w:pPr>
        <w:rPr>
          <w:sz w:val="20"/>
          <w:szCs w:val="20"/>
        </w:rPr>
      </w:pPr>
      <w:r w:rsidRPr="00E4262C">
        <w:rPr>
          <w:sz w:val="20"/>
          <w:szCs w:val="20"/>
        </w:rPr>
        <w:t>Program Group, conserver et supprimer des fichiers pendant l'installation</w:t>
      </w:r>
    </w:p>
    <w:p w:rsidR="00E4262C" w:rsidRPr="00E4262C" w:rsidRDefault="00E4262C" w:rsidP="00E4262C">
      <w:pPr>
        <w:rPr>
          <w:sz w:val="20"/>
          <w:szCs w:val="20"/>
        </w:rPr>
      </w:pPr>
    </w:p>
    <w:p w:rsidR="00E4262C" w:rsidRDefault="00E4262C" w:rsidP="00E4262C">
      <w:pPr>
        <w:rPr>
          <w:sz w:val="20"/>
          <w:szCs w:val="20"/>
        </w:rPr>
      </w:pPr>
      <w:r w:rsidRPr="00E4262C">
        <w:rPr>
          <w:sz w:val="20"/>
          <w:szCs w:val="20"/>
        </w:rPr>
        <w:t>L'écran suivant vous permet de choisir le groupe de programmes d'AC Log et nous vous recommandons d'utiliser l'option par défaut du logiciel N3FJP. Le processus d'installation doit commencer à ce stade. Cela ne nécessitera une action de votre part que si le programme affiche un écran demandant la suppression ou la conservation des anciennes versions de fichiers. Sélectionnez l'option Conserver si vous y êtes invité. Une fois l'installation terminée, vous cliquerez sur OK pour confirmer que le processus est terminé. Le programme d'installation se fermera et vous ramènera au dernier écran Windows que vous avez occupé.</w:t>
      </w:r>
    </w:p>
    <w:p w:rsidR="00E4262C" w:rsidRDefault="00E4262C" w:rsidP="00E4262C">
      <w:pPr>
        <w:rPr>
          <w:sz w:val="20"/>
          <w:szCs w:val="20"/>
        </w:rPr>
      </w:pPr>
    </w:p>
    <w:p w:rsidR="00E4262C" w:rsidRDefault="00E4262C" w:rsidP="00E4262C">
      <w:pPr>
        <w:rPr>
          <w:sz w:val="20"/>
          <w:szCs w:val="20"/>
        </w:rPr>
      </w:pPr>
    </w:p>
    <w:p w:rsidR="00E4262C" w:rsidRDefault="00E4262C" w:rsidP="00E4262C">
      <w:pPr>
        <w:rPr>
          <w:sz w:val="20"/>
          <w:szCs w:val="20"/>
        </w:rPr>
      </w:pPr>
    </w:p>
    <w:p w:rsidR="00E4262C" w:rsidRDefault="00E4262C" w:rsidP="00E4262C">
      <w:pPr>
        <w:rPr>
          <w:sz w:val="20"/>
          <w:szCs w:val="20"/>
        </w:rPr>
      </w:pPr>
    </w:p>
    <w:p w:rsidR="00E4262C" w:rsidRPr="00E4262C" w:rsidRDefault="00E4262C" w:rsidP="00E4262C">
      <w:pPr>
        <w:rPr>
          <w:sz w:val="20"/>
          <w:szCs w:val="20"/>
        </w:rPr>
      </w:pPr>
      <w:r w:rsidRPr="00E4262C">
        <w:rPr>
          <w:sz w:val="20"/>
          <w:szCs w:val="20"/>
        </w:rPr>
        <w:lastRenderedPageBreak/>
        <w:t>Démarrage initial et enregistrement</w:t>
      </w:r>
    </w:p>
    <w:p w:rsidR="00E4262C" w:rsidRPr="00E4262C" w:rsidRDefault="00E4262C" w:rsidP="00E4262C">
      <w:pPr>
        <w:rPr>
          <w:sz w:val="20"/>
          <w:szCs w:val="20"/>
        </w:rPr>
      </w:pPr>
      <w:r w:rsidRPr="00E4262C">
        <w:rPr>
          <w:sz w:val="20"/>
          <w:szCs w:val="20"/>
        </w:rPr>
        <w:t>Cliquez maintenant sur Démarrer&gt; Programmes&gt; Logiciel N3FJP et cliquez sur AC Log pour démarrer le programme. Une fenêtre d'enregistrement apparaîtra. Entrez simplement votre indicatif d'appel amateur et le mot de passe que nous vous avons fourni lors de l'enregistrement dans les cases appropriées et sélectionnez Continuer. Lorsque vous vous êtes inscrit avec succès en saisissant votre indicatif d'appel et votre mot de passe, vous verrez un formulaire «Merci». Vous n'avez pas à saisir à nouveau votre mot de passe, sauf si vous devez réinstaller le programme pour une raison quelconque. Veuillez conserver votre mot de passe en lieu sûr! Si vous le perdez, envoyez-nous un e-mail et nous le rechercherons dans la base de données.</w:t>
      </w:r>
    </w:p>
    <w:p w:rsidR="00E4262C" w:rsidRPr="00E4262C" w:rsidRDefault="00E4262C" w:rsidP="00E4262C">
      <w:pPr>
        <w:rPr>
          <w:sz w:val="20"/>
          <w:szCs w:val="20"/>
        </w:rPr>
      </w:pPr>
      <w:r w:rsidRPr="00E4262C">
        <w:rPr>
          <w:sz w:val="20"/>
          <w:szCs w:val="20"/>
        </w:rPr>
        <w:t>Si vous n'avez pas enregistré le programme, vous pouvez utiliser AC Log pendant une période d'essai de 45 jours. Laissez simplement les champs indicatif d'appel et mot de passe vides et appuyez sur Continuer. Si vous décidez de vous inscrire pendant la période d'essai, il vous suffit de saisir votre mot de passe lors de votre inscription. Vous ne perdrez aucune information que vous avez saisie et vous n'aurez pas à réinstaller pour une utilisation permanente. La version d'essai est une version à utilisation complète limitée uniquement par les 45 jours.</w:t>
      </w:r>
    </w:p>
    <w:p w:rsidR="00E4262C" w:rsidRPr="00E4262C" w:rsidRDefault="00E4262C" w:rsidP="00E4262C">
      <w:pPr>
        <w:rPr>
          <w:sz w:val="20"/>
          <w:szCs w:val="20"/>
        </w:rPr>
      </w:pPr>
      <w:r w:rsidRPr="00E4262C">
        <w:rPr>
          <w:sz w:val="20"/>
          <w:szCs w:val="20"/>
        </w:rPr>
        <w:t>Upgrades</w:t>
      </w:r>
    </w:p>
    <w:p w:rsidR="00E4262C" w:rsidRPr="00E4262C" w:rsidRDefault="00E4262C" w:rsidP="00E4262C">
      <w:pPr>
        <w:rPr>
          <w:sz w:val="20"/>
          <w:szCs w:val="20"/>
        </w:rPr>
      </w:pPr>
      <w:r w:rsidRPr="00E4262C">
        <w:rPr>
          <w:sz w:val="20"/>
          <w:szCs w:val="20"/>
        </w:rPr>
        <w:t>De temps à autre, des mises à niveau sont disponibles pour le journal des contacts amateurs. Les mises à jour sont gratuites pour les utilisateurs enregistrés. Veuillez toujours utiliser la version la plus récente pour avoir accès à toutes les dernières et meilleures fonctionnalités. Installez le logiciel par téléchargement gratuit sur www.n3fjp.com ou achetez un nouveau CD et suivez les instructions de mise à niveau ci-dessous.</w:t>
      </w:r>
    </w:p>
    <w:p w:rsidR="00E4262C" w:rsidRPr="00E4262C" w:rsidRDefault="00E4262C" w:rsidP="00E4262C">
      <w:pPr>
        <w:rPr>
          <w:sz w:val="20"/>
          <w:szCs w:val="20"/>
        </w:rPr>
      </w:pPr>
      <w:r w:rsidRPr="00E4262C">
        <w:rPr>
          <w:sz w:val="20"/>
          <w:szCs w:val="20"/>
        </w:rPr>
        <w:t xml:space="preserve"> Instructions </w:t>
      </w:r>
    </w:p>
    <w:p w:rsidR="00E4262C" w:rsidRPr="00E4262C" w:rsidRDefault="00E4262C" w:rsidP="00E4262C">
      <w:pPr>
        <w:rPr>
          <w:sz w:val="20"/>
          <w:szCs w:val="20"/>
        </w:rPr>
      </w:pPr>
      <w:r w:rsidRPr="00E4262C">
        <w:rPr>
          <w:sz w:val="20"/>
          <w:szCs w:val="20"/>
        </w:rPr>
        <w:t>Upgrade</w:t>
      </w:r>
    </w:p>
    <w:p w:rsidR="00E4262C" w:rsidRPr="00E4262C" w:rsidRDefault="00E4262C" w:rsidP="00E4262C">
      <w:pPr>
        <w:rPr>
          <w:sz w:val="20"/>
          <w:szCs w:val="20"/>
        </w:rPr>
      </w:pPr>
      <w:r w:rsidRPr="00E4262C">
        <w:rPr>
          <w:sz w:val="20"/>
          <w:szCs w:val="20"/>
        </w:rPr>
        <w:t>Ne supprimez pas votre version précédente tant que la nouvelle version n'est pas opérationnelle.</w:t>
      </w:r>
    </w:p>
    <w:p w:rsidR="00E4262C" w:rsidRPr="00E4262C" w:rsidRDefault="00E4262C" w:rsidP="00E4262C">
      <w:pPr>
        <w:rPr>
          <w:sz w:val="20"/>
          <w:szCs w:val="20"/>
        </w:rPr>
      </w:pPr>
      <w:r w:rsidRPr="00E4262C">
        <w:rPr>
          <w:sz w:val="20"/>
          <w:szCs w:val="20"/>
        </w:rPr>
        <w:t>Téléchargez la nouvelle version à partir du site Web et installez-la en suivant les instructions de la section Via Télécharger à partir du site Web. Laissez la nouvelle version s'installer dans son propre répertoire AC Log par défaut. Lorsque le programme démarre pour la première fois, il vous demandera si vous effectuez une mise à niveau. Répondez simplement «oui» et suivez les instructions.</w:t>
      </w:r>
    </w:p>
    <w:p w:rsidR="00E4262C" w:rsidRPr="00E4262C" w:rsidRDefault="00E4262C" w:rsidP="00E4262C">
      <w:pPr>
        <w:rPr>
          <w:sz w:val="20"/>
          <w:szCs w:val="20"/>
        </w:rPr>
      </w:pPr>
      <w:r w:rsidRPr="00E4262C">
        <w:rPr>
          <w:sz w:val="20"/>
          <w:szCs w:val="20"/>
        </w:rPr>
        <w:t xml:space="preserve"> Paramètres personnels et transfert de journaux avec mise à niveau</w:t>
      </w:r>
    </w:p>
    <w:p w:rsidR="00E4262C" w:rsidRPr="00E4262C" w:rsidRDefault="00E4262C" w:rsidP="00E4262C">
      <w:pPr>
        <w:rPr>
          <w:sz w:val="20"/>
          <w:szCs w:val="20"/>
        </w:rPr>
      </w:pPr>
      <w:r w:rsidRPr="00E4262C">
        <w:rPr>
          <w:sz w:val="20"/>
          <w:szCs w:val="20"/>
        </w:rPr>
        <w:t>Lors de la mise à niveau, le dernier journal utilisé dans votre version précédente d'AC Log sera copié dans le nouveau répertoire d'installation et accessible lorsque vous démarrez la nouvelle version. Si vous avez plus d'un fichier journal, vous devrez transférer manuellement les autres fichiers.</w:t>
      </w:r>
    </w:p>
    <w:p w:rsidR="00E4262C" w:rsidRDefault="00E4262C" w:rsidP="00E4262C">
      <w:pPr>
        <w:rPr>
          <w:sz w:val="20"/>
          <w:szCs w:val="20"/>
        </w:rPr>
      </w:pPr>
      <w:r w:rsidRPr="00E4262C">
        <w:rPr>
          <w:sz w:val="20"/>
          <w:szCs w:val="20"/>
        </w:rPr>
        <w:t>Si vous effectuez une mise à niveau à partir de la version 2.5 ou ultérieure, vous pouvez soit exporter vos autres fichiers de la version précédente dans ADIF, puis les importer vers la nouvelle version, soit utiliser l'Explorateur Windows pour copier les fichiers .log et .</w:t>
      </w:r>
      <w:proofErr w:type="spellStart"/>
      <w:r w:rsidRPr="00E4262C">
        <w:rPr>
          <w:sz w:val="20"/>
          <w:szCs w:val="20"/>
        </w:rPr>
        <w:t>tot</w:t>
      </w:r>
      <w:proofErr w:type="spellEnd"/>
      <w:r w:rsidRPr="00E4262C">
        <w:rPr>
          <w:sz w:val="20"/>
          <w:szCs w:val="20"/>
        </w:rPr>
        <w:t xml:space="preserve"> vers le nouveau </w:t>
      </w:r>
      <w:proofErr w:type="gramStart"/>
      <w:r w:rsidRPr="00E4262C">
        <w:rPr>
          <w:sz w:val="20"/>
          <w:szCs w:val="20"/>
        </w:rPr>
        <w:t>répertoire .</w:t>
      </w:r>
      <w:proofErr w:type="gramEnd"/>
      <w:r w:rsidRPr="00E4262C">
        <w:rPr>
          <w:sz w:val="20"/>
          <w:szCs w:val="20"/>
        </w:rPr>
        <w:t xml:space="preserve"> Pour les mises à niveau à partir de la version 2.4 et antérieure, exportez vos données dans ADIF à partir de l'ancienne version ou, dans les options de menu de la version actuelle, cliquez sur Fichier&gt; Convertir le journal de la version précédente.</w:t>
      </w:r>
    </w:p>
    <w:p w:rsidR="00E4262C" w:rsidRDefault="00E4262C" w:rsidP="00E4262C">
      <w:pPr>
        <w:rPr>
          <w:sz w:val="20"/>
          <w:szCs w:val="20"/>
        </w:rPr>
      </w:pPr>
    </w:p>
    <w:p w:rsidR="0063591F" w:rsidRDefault="0063591F" w:rsidP="00E4262C">
      <w:pPr>
        <w:rPr>
          <w:sz w:val="20"/>
          <w:szCs w:val="20"/>
        </w:rPr>
      </w:pPr>
    </w:p>
    <w:p w:rsidR="0063591F" w:rsidRDefault="0063591F" w:rsidP="00E4262C">
      <w:pPr>
        <w:rPr>
          <w:sz w:val="20"/>
          <w:szCs w:val="20"/>
        </w:rPr>
      </w:pPr>
    </w:p>
    <w:p w:rsidR="0063591F" w:rsidRDefault="0063591F" w:rsidP="00E4262C">
      <w:pPr>
        <w:rPr>
          <w:sz w:val="20"/>
          <w:szCs w:val="20"/>
        </w:rPr>
      </w:pPr>
    </w:p>
    <w:p w:rsidR="0063591F" w:rsidRPr="0063591F" w:rsidRDefault="0063591F" w:rsidP="0063591F">
      <w:pPr>
        <w:rPr>
          <w:sz w:val="20"/>
          <w:szCs w:val="20"/>
        </w:rPr>
      </w:pPr>
      <w:r w:rsidRPr="0063591F">
        <w:rPr>
          <w:sz w:val="20"/>
          <w:szCs w:val="20"/>
        </w:rPr>
        <w:lastRenderedPageBreak/>
        <w:t xml:space="preserve">Lors de la mise à niveau, vous devrez reconfigurer les paramètres de l'interface du </w:t>
      </w:r>
      <w:proofErr w:type="spellStart"/>
      <w:r w:rsidRPr="0063591F">
        <w:rPr>
          <w:sz w:val="20"/>
          <w:szCs w:val="20"/>
        </w:rPr>
        <w:t>rig</w:t>
      </w:r>
      <w:proofErr w:type="spellEnd"/>
      <w:r w:rsidRPr="0063591F">
        <w:rPr>
          <w:sz w:val="20"/>
          <w:szCs w:val="20"/>
        </w:rPr>
        <w:t xml:space="preserve">, </w:t>
      </w:r>
      <w:proofErr w:type="spellStart"/>
      <w:r w:rsidRPr="0063591F">
        <w:rPr>
          <w:sz w:val="20"/>
          <w:szCs w:val="20"/>
        </w:rPr>
        <w:t>LoTW</w:t>
      </w:r>
      <w:proofErr w:type="spellEnd"/>
      <w:r w:rsidRPr="0063591F">
        <w:rPr>
          <w:sz w:val="20"/>
          <w:szCs w:val="20"/>
        </w:rPr>
        <w:t>, la voix et les paramètres de données d'appel. Pendant la mise à niveau, vous aurez la possibilité de transférer vos paramètres d'affichage de configuration personnelle pour le formulaire principal.</w:t>
      </w:r>
    </w:p>
    <w:p w:rsidR="0063591F" w:rsidRPr="0063591F" w:rsidRDefault="0063591F" w:rsidP="0063591F">
      <w:pPr>
        <w:rPr>
          <w:sz w:val="20"/>
          <w:szCs w:val="20"/>
        </w:rPr>
      </w:pPr>
    </w:p>
    <w:p w:rsidR="0063591F" w:rsidRPr="0063591F" w:rsidRDefault="0063591F" w:rsidP="0063591F">
      <w:pPr>
        <w:rPr>
          <w:sz w:val="20"/>
          <w:szCs w:val="20"/>
        </w:rPr>
      </w:pPr>
      <w:r w:rsidRPr="0063591F">
        <w:rPr>
          <w:sz w:val="20"/>
          <w:szCs w:val="20"/>
        </w:rPr>
        <w:t xml:space="preserve"> </w:t>
      </w:r>
    </w:p>
    <w:p w:rsidR="0063591F" w:rsidRPr="0063591F" w:rsidRDefault="0063591F" w:rsidP="0063591F">
      <w:pPr>
        <w:rPr>
          <w:sz w:val="20"/>
          <w:szCs w:val="20"/>
        </w:rPr>
      </w:pPr>
      <w:r w:rsidRPr="0063591F">
        <w:rPr>
          <w:sz w:val="20"/>
          <w:szCs w:val="20"/>
        </w:rPr>
        <w:t>Suppression des versions précédentes</w:t>
      </w:r>
    </w:p>
    <w:p w:rsidR="0063591F" w:rsidRPr="0063591F" w:rsidRDefault="0063591F" w:rsidP="0063591F">
      <w:pPr>
        <w:rPr>
          <w:sz w:val="20"/>
          <w:szCs w:val="20"/>
        </w:rPr>
      </w:pPr>
    </w:p>
    <w:p w:rsidR="0063591F" w:rsidRDefault="0063591F" w:rsidP="0063591F">
      <w:pPr>
        <w:rPr>
          <w:sz w:val="20"/>
          <w:szCs w:val="20"/>
        </w:rPr>
      </w:pPr>
      <w:r w:rsidRPr="0063591F">
        <w:rPr>
          <w:sz w:val="20"/>
          <w:szCs w:val="20"/>
        </w:rPr>
        <w:t>Ne supprimez PAS l'ancienne version tant que la nouvelle version n'a pas été installée, que les fichiers existants n'ont pas été déplacés et que vous êtes convaincu que tout fonctionne correctement. Vous pouvez ensuite supprimer en toute sécurité l'ancienne version en cliquant sur Démarrer&gt; Panneau de configuration&gt; Ajout / Suppression de programmes et cliquez sur l'ancienne version et cliquez sur Modifier / Supprimer.</w:t>
      </w: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Pr="0063591F" w:rsidRDefault="0063591F" w:rsidP="0063591F">
      <w:pPr>
        <w:rPr>
          <w:sz w:val="20"/>
          <w:szCs w:val="20"/>
        </w:rPr>
      </w:pPr>
      <w:r w:rsidRPr="0063591F">
        <w:rPr>
          <w:sz w:val="20"/>
          <w:szCs w:val="20"/>
        </w:rPr>
        <w:lastRenderedPageBreak/>
        <w:t>Chapitre 2</w:t>
      </w:r>
    </w:p>
    <w:p w:rsidR="0063591F" w:rsidRPr="0063591F" w:rsidRDefault="0063591F" w:rsidP="0063591F">
      <w:pPr>
        <w:rPr>
          <w:sz w:val="20"/>
          <w:szCs w:val="20"/>
        </w:rPr>
      </w:pPr>
      <w:r w:rsidRPr="0063591F">
        <w:rPr>
          <w:sz w:val="20"/>
          <w:szCs w:val="20"/>
        </w:rPr>
        <w:t>Premiers pas avec le journal des contacts amateurs</w:t>
      </w:r>
    </w:p>
    <w:p w:rsidR="0063591F" w:rsidRPr="0063591F" w:rsidRDefault="0063591F" w:rsidP="0063591F">
      <w:pPr>
        <w:rPr>
          <w:sz w:val="20"/>
          <w:szCs w:val="20"/>
        </w:rPr>
      </w:pPr>
      <w:r w:rsidRPr="0063591F">
        <w:rPr>
          <w:sz w:val="20"/>
          <w:szCs w:val="20"/>
        </w:rPr>
        <w:t>Introduction</w:t>
      </w:r>
    </w:p>
    <w:p w:rsidR="0063591F" w:rsidRPr="0063591F" w:rsidRDefault="0063591F" w:rsidP="0063591F">
      <w:pPr>
        <w:rPr>
          <w:sz w:val="20"/>
          <w:szCs w:val="20"/>
        </w:rPr>
      </w:pPr>
      <w:r w:rsidRPr="0063591F">
        <w:rPr>
          <w:sz w:val="20"/>
          <w:szCs w:val="20"/>
        </w:rPr>
        <w:t xml:space="preserve">Amateur Contact Log est conçu pour servir de programme d'enregistrement général. En outre, il garde une trace de vos progrès vers travaillé tous les États, travaillé tous les comtés, travaillé tous les pays et de nombreuses autres réalisations. Le programme comporte également une fonction de recherche d'annuaire d'appels utilisant des données disponibles gratuitement sur les sites Web de la FCC et du RAC. (Cette base de données est appelée AC Log </w:t>
      </w:r>
      <w:proofErr w:type="spellStart"/>
      <w:r w:rsidRPr="0063591F">
        <w:rPr>
          <w:sz w:val="20"/>
          <w:szCs w:val="20"/>
        </w:rPr>
        <w:t>Calldata</w:t>
      </w:r>
      <w:proofErr w:type="spellEnd"/>
      <w:r w:rsidRPr="0063591F">
        <w:rPr>
          <w:sz w:val="20"/>
          <w:szCs w:val="20"/>
        </w:rPr>
        <w:t xml:space="preserve"> et contient des indicatifs d'appel américains et canadiens.) Les sources de données QRZ et </w:t>
      </w:r>
      <w:proofErr w:type="spellStart"/>
      <w:r w:rsidRPr="0063591F">
        <w:rPr>
          <w:sz w:val="20"/>
          <w:szCs w:val="20"/>
        </w:rPr>
        <w:t>Buckmaster</w:t>
      </w:r>
      <w:proofErr w:type="spellEnd"/>
      <w:r w:rsidRPr="0063591F">
        <w:rPr>
          <w:sz w:val="20"/>
          <w:szCs w:val="20"/>
        </w:rPr>
        <w:t xml:space="preserve"> </w:t>
      </w:r>
      <w:proofErr w:type="spellStart"/>
      <w:r w:rsidRPr="0063591F">
        <w:rPr>
          <w:sz w:val="20"/>
          <w:szCs w:val="20"/>
        </w:rPr>
        <w:t>HamCall</w:t>
      </w:r>
      <w:proofErr w:type="spellEnd"/>
      <w:r w:rsidRPr="0063591F">
        <w:rPr>
          <w:sz w:val="20"/>
          <w:szCs w:val="20"/>
        </w:rPr>
        <w:t xml:space="preserve"> sont également prises en charge et incluent de nombreux appels DX. AC Log s'interfacera avec de nombreuses radios différentes, enverra CW et fournira le repérage DX avec des listes et des cartes de bande.</w:t>
      </w:r>
    </w:p>
    <w:p w:rsidR="0063591F" w:rsidRPr="0063591F" w:rsidRDefault="0063591F" w:rsidP="0063591F">
      <w:pPr>
        <w:rPr>
          <w:sz w:val="20"/>
          <w:szCs w:val="20"/>
        </w:rPr>
      </w:pPr>
      <w:r w:rsidRPr="0063591F">
        <w:rPr>
          <w:sz w:val="20"/>
          <w:szCs w:val="20"/>
        </w:rPr>
        <w:t>Après avoir utilisé AC Log pendant quelques minutes, nous espérons que vous trouverez les fonctionnalités de base très simples et intuitives. Pour saisir un contact, saisissez simplement les données dans les champs appropriés et appuyez sur Entrée. Il y a un bouton de commande sur le formulaire principal par défaut qui lit «Log Contact», mais vous n'avez pas besoin de cliquer sur ce bouton pour le faire. AC Log enregistre automatiquement vos contacts dans le fichier journal lorsque vous appuyez sur Entrée. Vous pouvez passer d'un champ à l'autre en appuyant sur la touche Tab ou sur la barre d'espace pour tabuler pour la plupart des champs.</w:t>
      </w:r>
    </w:p>
    <w:p w:rsidR="0063591F" w:rsidRPr="0063591F" w:rsidRDefault="0063591F" w:rsidP="0063591F">
      <w:pPr>
        <w:rPr>
          <w:sz w:val="20"/>
          <w:szCs w:val="20"/>
        </w:rPr>
      </w:pPr>
      <w:proofErr w:type="gramStart"/>
      <w:r w:rsidRPr="0063591F">
        <w:rPr>
          <w:sz w:val="20"/>
          <w:szCs w:val="20"/>
        </w:rPr>
        <w:t>poursuivre</w:t>
      </w:r>
      <w:proofErr w:type="gramEnd"/>
      <w:r w:rsidRPr="0063591F">
        <w:rPr>
          <w:sz w:val="20"/>
          <w:szCs w:val="20"/>
        </w:rPr>
        <w:t xml:space="preserve"> la lecture, nous vous encourageons à entrer quelques contacts, à essayer certaines des options de menu et à vous familiariser avec le programme.</w:t>
      </w:r>
    </w:p>
    <w:p w:rsidR="0063591F" w:rsidRPr="0063591F" w:rsidRDefault="0063591F" w:rsidP="0063591F">
      <w:pPr>
        <w:rPr>
          <w:sz w:val="20"/>
          <w:szCs w:val="20"/>
        </w:rPr>
      </w:pPr>
      <w:r w:rsidRPr="0063591F">
        <w:rPr>
          <w:sz w:val="20"/>
          <w:szCs w:val="20"/>
        </w:rPr>
        <w:t>Personnalisation des champs de saisie de données</w:t>
      </w:r>
    </w:p>
    <w:p w:rsidR="0063591F" w:rsidRPr="0063591F" w:rsidRDefault="0063591F" w:rsidP="0063591F">
      <w:pPr>
        <w:rPr>
          <w:sz w:val="20"/>
          <w:szCs w:val="20"/>
        </w:rPr>
      </w:pPr>
    </w:p>
    <w:p w:rsidR="0063591F" w:rsidRPr="0063591F" w:rsidRDefault="0063591F" w:rsidP="0063591F">
      <w:pPr>
        <w:rPr>
          <w:sz w:val="20"/>
          <w:szCs w:val="20"/>
        </w:rPr>
      </w:pPr>
      <w:r w:rsidRPr="0063591F">
        <w:rPr>
          <w:sz w:val="20"/>
          <w:szCs w:val="20"/>
        </w:rPr>
        <w:t>Choisir et éditer les champs de saisie de données</w:t>
      </w:r>
    </w:p>
    <w:p w:rsidR="0063591F" w:rsidRPr="0063591F" w:rsidRDefault="0063591F" w:rsidP="0063591F">
      <w:pPr>
        <w:rPr>
          <w:sz w:val="20"/>
          <w:szCs w:val="20"/>
        </w:rPr>
      </w:pPr>
    </w:p>
    <w:p w:rsidR="0063591F" w:rsidRPr="0063591F" w:rsidRDefault="0063591F" w:rsidP="0063591F">
      <w:pPr>
        <w:rPr>
          <w:sz w:val="20"/>
          <w:szCs w:val="20"/>
        </w:rPr>
      </w:pPr>
      <w:r w:rsidRPr="0063591F">
        <w:rPr>
          <w:sz w:val="20"/>
          <w:szCs w:val="20"/>
        </w:rPr>
        <w:t>C'est ici que le formulaire principal est personnalisé pour les champs de saisie de données, la mise en page et l'ordre de tabulation. Vous pouvez également déterminer la taille de la zone de liste telle qu'elle apparaît sur votre écran. Il existe une commande de réinitialisation aux paramètres d'origine pour recommencer.</w:t>
      </w:r>
    </w:p>
    <w:p w:rsidR="0063591F" w:rsidRPr="0063591F" w:rsidRDefault="0063591F" w:rsidP="0063591F">
      <w:pPr>
        <w:rPr>
          <w:sz w:val="20"/>
          <w:szCs w:val="20"/>
        </w:rPr>
      </w:pPr>
    </w:p>
    <w:p w:rsidR="0063591F" w:rsidRDefault="0063591F" w:rsidP="0063591F">
      <w:pPr>
        <w:rPr>
          <w:sz w:val="20"/>
          <w:szCs w:val="20"/>
        </w:rPr>
      </w:pPr>
      <w:r w:rsidRPr="0063591F">
        <w:rPr>
          <w:sz w:val="20"/>
          <w:szCs w:val="20"/>
        </w:rPr>
        <w:t>Pour commencer à personnaliser AC Log, cliquez sur Paramètres&gt; Modifier les champs affichés, la position et l'ordre de tabulation. Dans la figure 2.1, vous trouverez 37 champs qui peuvent être activés visibles, dont 36 sélectionnables. Le champ Appel est toujours visible, mais peut être redéfini dans l'ordre de tabulation. À partir du formulaire Modifier la liste des champs, l'utilisateur peut décider quels champs de données sont affichés sur le formulaire principal en cliquant dans la case à cocher Visible à côté de ces champs. Remarque: la taille réelle des étiquettes et des champs ne peut pas être modifiée.</w:t>
      </w: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Default="0063591F" w:rsidP="0063591F">
      <w:pPr>
        <w:rPr>
          <w:sz w:val="20"/>
          <w:szCs w:val="20"/>
        </w:rPr>
      </w:pPr>
    </w:p>
    <w:p w:rsidR="0063591F" w:rsidRPr="0063591F" w:rsidRDefault="0063591F" w:rsidP="0063591F">
      <w:pPr>
        <w:rPr>
          <w:sz w:val="20"/>
          <w:szCs w:val="20"/>
        </w:rPr>
      </w:pPr>
    </w:p>
    <w:p w:rsidR="0063591F" w:rsidRPr="0063591F" w:rsidRDefault="0063591F" w:rsidP="0063591F">
      <w:pPr>
        <w:rPr>
          <w:sz w:val="20"/>
          <w:szCs w:val="20"/>
        </w:rPr>
      </w:pPr>
      <w:r w:rsidRPr="0063591F">
        <w:rPr>
          <w:sz w:val="20"/>
          <w:szCs w:val="20"/>
        </w:rPr>
        <w:t xml:space="preserve">Setting Tab </w:t>
      </w:r>
      <w:proofErr w:type="spellStart"/>
      <w:r w:rsidRPr="0063591F">
        <w:rPr>
          <w:sz w:val="20"/>
          <w:szCs w:val="20"/>
        </w:rPr>
        <w:t>Order</w:t>
      </w:r>
      <w:proofErr w:type="spellEnd"/>
    </w:p>
    <w:p w:rsidR="0063591F" w:rsidRPr="0063591F" w:rsidRDefault="0063591F" w:rsidP="0063591F">
      <w:pPr>
        <w:rPr>
          <w:sz w:val="20"/>
          <w:szCs w:val="20"/>
        </w:rPr>
      </w:pPr>
    </w:p>
    <w:p w:rsidR="0063591F" w:rsidRPr="0063591F" w:rsidRDefault="0063591F" w:rsidP="0063591F">
      <w:pPr>
        <w:rPr>
          <w:sz w:val="20"/>
          <w:szCs w:val="20"/>
        </w:rPr>
      </w:pPr>
      <w:r w:rsidRPr="0063591F">
        <w:rPr>
          <w:sz w:val="20"/>
          <w:szCs w:val="20"/>
        </w:rPr>
        <w:t>En commençant par 0 (zéro) sur la figure 2.1, organisez les champs dans la séquence numérique appropriée en plaçant un nombre dans chaque boîte à onglets afin que le curseur se déplace dans les champs visibles selon vos préférences.</w:t>
      </w:r>
    </w:p>
    <w:p w:rsidR="0063591F" w:rsidRPr="0063591F" w:rsidRDefault="0063591F" w:rsidP="0063591F">
      <w:pPr>
        <w:rPr>
          <w:sz w:val="20"/>
          <w:szCs w:val="20"/>
        </w:rPr>
      </w:pPr>
    </w:p>
    <w:p w:rsidR="0063591F" w:rsidRPr="0063591F" w:rsidRDefault="0063591F" w:rsidP="0063591F">
      <w:pPr>
        <w:rPr>
          <w:sz w:val="20"/>
          <w:szCs w:val="20"/>
        </w:rPr>
      </w:pPr>
      <w:r w:rsidRPr="0063591F">
        <w:rPr>
          <w:sz w:val="20"/>
          <w:szCs w:val="20"/>
        </w:rPr>
        <w:t xml:space="preserve"> </w:t>
      </w:r>
    </w:p>
    <w:p w:rsidR="0063591F" w:rsidRPr="0063591F" w:rsidRDefault="0063591F" w:rsidP="0063591F">
      <w:pPr>
        <w:rPr>
          <w:sz w:val="20"/>
          <w:szCs w:val="20"/>
        </w:rPr>
      </w:pPr>
      <w:r w:rsidRPr="0063591F">
        <w:rPr>
          <w:sz w:val="20"/>
          <w:szCs w:val="20"/>
        </w:rPr>
        <w:t>Arranger les champs</w:t>
      </w:r>
    </w:p>
    <w:p w:rsidR="0063591F" w:rsidRPr="0063591F" w:rsidRDefault="0063591F" w:rsidP="0063591F">
      <w:pPr>
        <w:rPr>
          <w:sz w:val="20"/>
          <w:szCs w:val="20"/>
        </w:rPr>
      </w:pPr>
    </w:p>
    <w:p w:rsidR="0063591F" w:rsidRPr="0063591F" w:rsidRDefault="0063591F" w:rsidP="0063591F">
      <w:pPr>
        <w:rPr>
          <w:sz w:val="20"/>
          <w:szCs w:val="20"/>
        </w:rPr>
      </w:pPr>
      <w:r w:rsidRPr="0063591F">
        <w:rPr>
          <w:sz w:val="20"/>
          <w:szCs w:val="20"/>
        </w:rPr>
        <w:t>Pour organiser vos champs sur le formulaire principal, cochez la case Cliquez ici pour activer le glissement dans le formulaire Modifier la liste des champs. Ensuite, après avoir fermé le formulaire Modifier la liste des champs, cliquez et faites glisser les contrôles individuels pour les organiser sur le formulaire principal comme vous le souhaitez. Après avoir organisé les champs, revenez au formulaire Modifier la liste des champs et décochez la case Cliquez ici pour activer le glissement.</w:t>
      </w:r>
    </w:p>
    <w:p w:rsidR="0063591F" w:rsidRPr="0063591F" w:rsidRDefault="0063591F" w:rsidP="0063591F">
      <w:pPr>
        <w:rPr>
          <w:sz w:val="20"/>
          <w:szCs w:val="20"/>
        </w:rPr>
      </w:pPr>
    </w:p>
    <w:p w:rsidR="0063591F" w:rsidRPr="0063591F" w:rsidRDefault="0063591F" w:rsidP="0063591F">
      <w:pPr>
        <w:rPr>
          <w:sz w:val="20"/>
          <w:szCs w:val="20"/>
        </w:rPr>
      </w:pPr>
      <w:r w:rsidRPr="0063591F">
        <w:rPr>
          <w:sz w:val="20"/>
          <w:szCs w:val="20"/>
        </w:rPr>
        <w:t xml:space="preserve"> </w:t>
      </w:r>
    </w:p>
    <w:p w:rsidR="0063591F" w:rsidRPr="0063591F" w:rsidRDefault="0063591F" w:rsidP="0063591F">
      <w:pPr>
        <w:rPr>
          <w:sz w:val="20"/>
          <w:szCs w:val="20"/>
        </w:rPr>
      </w:pPr>
      <w:r w:rsidRPr="0063591F">
        <w:rPr>
          <w:sz w:val="20"/>
          <w:szCs w:val="20"/>
        </w:rPr>
        <w:t>Placement de champ personnalisé</w:t>
      </w:r>
    </w:p>
    <w:p w:rsidR="0063591F" w:rsidRPr="0063591F" w:rsidRDefault="0063591F" w:rsidP="0063591F">
      <w:pPr>
        <w:rPr>
          <w:sz w:val="20"/>
          <w:szCs w:val="20"/>
        </w:rPr>
      </w:pPr>
    </w:p>
    <w:p w:rsidR="0063591F" w:rsidRPr="0063591F" w:rsidRDefault="0063591F" w:rsidP="0063591F">
      <w:pPr>
        <w:rPr>
          <w:sz w:val="20"/>
          <w:szCs w:val="20"/>
        </w:rPr>
      </w:pPr>
      <w:r w:rsidRPr="0063591F">
        <w:rPr>
          <w:sz w:val="20"/>
          <w:szCs w:val="20"/>
        </w:rPr>
        <w:t>Voici quelques conseils sur l'organisation des champs de données sur le formulaire principal. Après avoir activé la fonction cliquer et faire glisser, vous pouvez faire glisser n'importe quel champ de données. Maintenez le bouton gauche de la souris pour faire glisser vers un espace vide du formulaire. Cela peut être un peu délicat. Il est préférable de positionner votre souris sur le bord de l'objet que vous faites glisser, dans la direction dans laquelle vous le faites glisser. Vous ne pouvez pas déposer une boîte sur une autre boîte visible. Tous les contrôles masqués apparaîtront sous le champ Nom, Ville, Commentaires, donc masquez temporairement ce champ pour voir les nouveaux champs et vous donner de l'espace de travail.</w:t>
      </w:r>
    </w:p>
    <w:p w:rsidR="0063591F" w:rsidRPr="0063591F" w:rsidRDefault="0063591F" w:rsidP="0063591F">
      <w:pPr>
        <w:rPr>
          <w:sz w:val="20"/>
          <w:szCs w:val="20"/>
        </w:rPr>
      </w:pPr>
    </w:p>
    <w:p w:rsidR="0063591F" w:rsidRPr="0063591F" w:rsidRDefault="0063591F" w:rsidP="0063591F">
      <w:pPr>
        <w:rPr>
          <w:sz w:val="20"/>
          <w:szCs w:val="20"/>
        </w:rPr>
      </w:pPr>
      <w:r w:rsidRPr="0063591F">
        <w:rPr>
          <w:sz w:val="20"/>
          <w:szCs w:val="20"/>
        </w:rPr>
        <w:t>Si vous prévoyez de rendre la plupart ou la totalité des contrôles visibles, il est préférable d'en rendre quelques-uns visibles à la fois, de les faire glisser en position, puis de revenir et de faire un autre ensemble. Pour affiner l'emplacement du champ de saisie des données, cliquez avec le bouton droit sur l'étiquette et utilisez les touches fléchées qui apparaissent pour ajuster la position X / Y.</w:t>
      </w:r>
    </w:p>
    <w:p w:rsidR="0063591F" w:rsidRPr="0063591F" w:rsidRDefault="0063591F" w:rsidP="0063591F">
      <w:pPr>
        <w:rPr>
          <w:sz w:val="20"/>
          <w:szCs w:val="20"/>
        </w:rPr>
      </w:pPr>
    </w:p>
    <w:p w:rsidR="0063591F" w:rsidRDefault="0063591F" w:rsidP="0063591F">
      <w:pPr>
        <w:rPr>
          <w:sz w:val="20"/>
          <w:szCs w:val="20"/>
        </w:rPr>
      </w:pPr>
      <w:r w:rsidRPr="0063591F">
        <w:rPr>
          <w:sz w:val="20"/>
          <w:szCs w:val="20"/>
        </w:rPr>
        <w:t xml:space="preserve">Enfin, si vous avez activé DX </w:t>
      </w:r>
      <w:proofErr w:type="spellStart"/>
      <w:r w:rsidRPr="0063591F">
        <w:rPr>
          <w:sz w:val="20"/>
          <w:szCs w:val="20"/>
        </w:rPr>
        <w:t>Spotting</w:t>
      </w:r>
      <w:proofErr w:type="spellEnd"/>
      <w:r w:rsidRPr="0063591F">
        <w:rPr>
          <w:sz w:val="20"/>
          <w:szCs w:val="20"/>
        </w:rPr>
        <w:t xml:space="preserve">, vous devrez le désactiver pour accéder au formulaire Modifier la liste des champs. DX </w:t>
      </w:r>
      <w:proofErr w:type="spellStart"/>
      <w:r w:rsidRPr="0063591F">
        <w:rPr>
          <w:sz w:val="20"/>
          <w:szCs w:val="20"/>
        </w:rPr>
        <w:t>Spotting</w:t>
      </w:r>
      <w:proofErr w:type="spellEnd"/>
      <w:r w:rsidRPr="0063591F">
        <w:rPr>
          <w:sz w:val="20"/>
          <w:szCs w:val="20"/>
        </w:rPr>
        <w:t xml:space="preserve"> redimensionne le formulaire principal pour placer une petite fenêtre DX sur le formulaire principal, ce qui peut poser un problème lorsque vous essayez de cliquer et de faire glisser vos champs de saisie de données en position.</w:t>
      </w:r>
    </w:p>
    <w:p w:rsidR="0063591F" w:rsidRDefault="0063591F" w:rsidP="0063591F">
      <w:pPr>
        <w:rPr>
          <w:sz w:val="20"/>
          <w:szCs w:val="20"/>
        </w:rPr>
      </w:pPr>
    </w:p>
    <w:p w:rsidR="0063591F" w:rsidRDefault="0063591F" w:rsidP="0063591F">
      <w:pPr>
        <w:rPr>
          <w:sz w:val="20"/>
          <w:szCs w:val="20"/>
        </w:rPr>
      </w:pPr>
      <w:r>
        <w:rPr>
          <w:noProof/>
          <w:sz w:val="20"/>
          <w:szCs w:val="20"/>
          <w:lang w:eastAsia="fr-BE"/>
        </w:rPr>
        <w:lastRenderedPageBreak/>
        <w:drawing>
          <wp:inline distT="0" distB="0" distL="0" distR="0">
            <wp:extent cx="5760720" cy="4095848"/>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5760720" cy="4095848"/>
                    </a:xfrm>
                    <a:prstGeom prst="rect">
                      <a:avLst/>
                    </a:prstGeom>
                    <a:noFill/>
                    <a:ln w="9525">
                      <a:noFill/>
                      <a:miter lim="800000"/>
                      <a:headEnd/>
                      <a:tailEnd/>
                    </a:ln>
                  </pic:spPr>
                </pic:pic>
              </a:graphicData>
            </a:graphic>
          </wp:inline>
        </w:drawing>
      </w:r>
    </w:p>
    <w:p w:rsidR="0063591F" w:rsidRPr="0063591F" w:rsidRDefault="0063591F" w:rsidP="0063591F">
      <w:pPr>
        <w:rPr>
          <w:sz w:val="20"/>
          <w:szCs w:val="20"/>
        </w:rPr>
      </w:pPr>
      <w:r w:rsidRPr="0063591F">
        <w:rPr>
          <w:sz w:val="20"/>
          <w:szCs w:val="20"/>
        </w:rPr>
        <w:t>Fig.2.1 - Formulaire de modification de la liste des champs</w:t>
      </w:r>
    </w:p>
    <w:p w:rsidR="0063591F" w:rsidRPr="0063591F" w:rsidRDefault="0063591F" w:rsidP="0063591F">
      <w:pPr>
        <w:rPr>
          <w:sz w:val="20"/>
          <w:szCs w:val="20"/>
        </w:rPr>
      </w:pPr>
      <w:r w:rsidRPr="0063591F">
        <w:rPr>
          <w:sz w:val="20"/>
          <w:szCs w:val="20"/>
        </w:rPr>
        <w:t xml:space="preserve">Comportement </w:t>
      </w:r>
    </w:p>
    <w:p w:rsidR="0063591F" w:rsidRPr="0063591F" w:rsidRDefault="0063591F" w:rsidP="0063591F">
      <w:pPr>
        <w:rPr>
          <w:sz w:val="20"/>
          <w:szCs w:val="20"/>
        </w:rPr>
      </w:pPr>
      <w:r w:rsidRPr="0063591F">
        <w:rPr>
          <w:sz w:val="20"/>
          <w:szCs w:val="20"/>
        </w:rPr>
        <w:t>Tab et List</w:t>
      </w:r>
    </w:p>
    <w:p w:rsidR="0063591F" w:rsidRPr="0063591F" w:rsidRDefault="0063591F" w:rsidP="0063591F">
      <w:pPr>
        <w:rPr>
          <w:sz w:val="20"/>
          <w:szCs w:val="20"/>
        </w:rPr>
      </w:pPr>
      <w:r w:rsidRPr="0063591F">
        <w:rPr>
          <w:sz w:val="20"/>
          <w:szCs w:val="20"/>
        </w:rPr>
        <w:t>List correspond à ces champs avec tabulation</w:t>
      </w:r>
    </w:p>
    <w:p w:rsidR="0063591F" w:rsidRPr="0063591F" w:rsidRDefault="0063591F" w:rsidP="0063591F">
      <w:pPr>
        <w:rPr>
          <w:sz w:val="20"/>
          <w:szCs w:val="20"/>
        </w:rPr>
      </w:pPr>
    </w:p>
    <w:p w:rsidR="0063591F" w:rsidRPr="0063591F" w:rsidRDefault="0063591F" w:rsidP="0063591F">
      <w:pPr>
        <w:rPr>
          <w:sz w:val="20"/>
          <w:szCs w:val="20"/>
        </w:rPr>
      </w:pPr>
      <w:r w:rsidRPr="0063591F">
        <w:rPr>
          <w:sz w:val="20"/>
          <w:szCs w:val="20"/>
        </w:rPr>
        <w:t>Cliquez sur Paramètres&gt; Liste des correspondances pour ces champs avec onglet pour afficher le formulaire illustré à la figure 2.2 ci-dessous. Cette fonction amène AC Log à mettre à jour les champs au fur et à mesure que vous les parcourez, en fonction de vos critères. Vous pouvez sélectionner 17 champs. REMARQUE IMPORTANTE: Au fur et à mesure que votre journal augmente, certains éléments qui auront de nombreuses correspondances, tels que le pays, peuvent provoquer un ralentissement lorsque AC Log remplit la zone de liste.</w:t>
      </w:r>
    </w:p>
    <w:p w:rsidR="0063591F" w:rsidRPr="0063591F" w:rsidRDefault="0063591F" w:rsidP="0063591F">
      <w:pPr>
        <w:rPr>
          <w:sz w:val="20"/>
          <w:szCs w:val="20"/>
        </w:rPr>
      </w:pPr>
    </w:p>
    <w:p w:rsidR="0063591F" w:rsidRDefault="0063591F" w:rsidP="0063591F">
      <w:pPr>
        <w:rPr>
          <w:sz w:val="20"/>
          <w:szCs w:val="20"/>
        </w:rPr>
      </w:pPr>
      <w:r w:rsidRPr="0063591F">
        <w:rPr>
          <w:sz w:val="20"/>
          <w:szCs w:val="20"/>
        </w:rPr>
        <w:t>Une fois que vous avez sélectionné les champs pour lesquels vous souhaitez voir les correspondances répertoriées, lorsque vous entrez des informations dans ce champ et que vous passez au champ suivant, AC Log recherchera dans le journal toutes les correspondances. Par exemple, disons que vous avez sélectionné Appel. Lors de la saisie de l'indicatif d'appel du contact, 8P6EX et en passant au champ suivant, AC Log recherchera les correspondances et les affichera dans la zone de liste. Avec la recherche d'appel, les informations des contacts précédents s'affichent également dans les champs de saisie appropriés. La liste actuelle continuera à s'afficher jusqu'à ce que les critères de recherche suivants soient satisfaits. Vous trouvez une correspondance basée sur l'indicatif d'appel dans l'exemple illustré à la Fig. 2.3.</w:t>
      </w:r>
    </w:p>
    <w:p w:rsidR="007F313A" w:rsidRDefault="0057708C" w:rsidP="0063591F">
      <w:pPr>
        <w:rPr>
          <w:sz w:val="20"/>
          <w:szCs w:val="20"/>
        </w:rPr>
      </w:pPr>
      <w:r>
        <w:rPr>
          <w:noProof/>
          <w:sz w:val="24"/>
          <w:szCs w:val="24"/>
          <w:lang w:eastAsia="fr-BE"/>
        </w:rPr>
        <w:lastRenderedPageBreak/>
        <w:drawing>
          <wp:inline distT="0" distB="0" distL="0" distR="0">
            <wp:extent cx="3962400" cy="3219450"/>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962400" cy="3219450"/>
                    </a:xfrm>
                    <a:prstGeom prst="rect">
                      <a:avLst/>
                    </a:prstGeom>
                    <a:noFill/>
                    <a:ln w="9525">
                      <a:noFill/>
                      <a:miter lim="800000"/>
                      <a:headEnd/>
                      <a:tailEnd/>
                    </a:ln>
                  </pic:spPr>
                </pic:pic>
              </a:graphicData>
            </a:graphic>
          </wp:inline>
        </w:drawing>
      </w:r>
    </w:p>
    <w:p w:rsidR="007F313A" w:rsidRDefault="007F313A" w:rsidP="0063591F">
      <w:pPr>
        <w:rPr>
          <w:sz w:val="20"/>
          <w:szCs w:val="20"/>
        </w:rPr>
      </w:pPr>
      <w:r w:rsidRPr="007F313A">
        <w:rPr>
          <w:sz w:val="20"/>
          <w:szCs w:val="20"/>
        </w:rPr>
        <w:t>Fig.2.2 - Formulaire de configuration de la liste d'onglets</w:t>
      </w:r>
    </w:p>
    <w:p w:rsidR="007F313A" w:rsidRDefault="007F313A" w:rsidP="0063591F">
      <w:pPr>
        <w:rPr>
          <w:sz w:val="20"/>
          <w:szCs w:val="20"/>
        </w:rPr>
      </w:pPr>
    </w:p>
    <w:p w:rsidR="007F313A" w:rsidRDefault="007F313A" w:rsidP="0063591F">
      <w:pPr>
        <w:rPr>
          <w:sz w:val="20"/>
          <w:szCs w:val="20"/>
        </w:rPr>
      </w:pPr>
      <w:r>
        <w:rPr>
          <w:noProof/>
          <w:sz w:val="20"/>
          <w:szCs w:val="20"/>
          <w:lang w:eastAsia="fr-BE"/>
        </w:rPr>
        <w:drawing>
          <wp:inline distT="0" distB="0" distL="0" distR="0">
            <wp:extent cx="5760720" cy="4082408"/>
            <wp:effectExtent l="1905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760720" cy="4082408"/>
                    </a:xfrm>
                    <a:prstGeom prst="rect">
                      <a:avLst/>
                    </a:prstGeom>
                    <a:noFill/>
                    <a:ln w="9525">
                      <a:noFill/>
                      <a:miter lim="800000"/>
                      <a:headEnd/>
                      <a:tailEnd/>
                    </a:ln>
                  </pic:spPr>
                </pic:pic>
              </a:graphicData>
            </a:graphic>
          </wp:inline>
        </w:drawing>
      </w:r>
    </w:p>
    <w:p w:rsidR="007F313A" w:rsidRDefault="007F313A" w:rsidP="0063591F">
      <w:pPr>
        <w:rPr>
          <w:sz w:val="20"/>
          <w:szCs w:val="20"/>
        </w:rPr>
      </w:pPr>
      <w:r w:rsidRPr="007F313A">
        <w:rPr>
          <w:sz w:val="20"/>
          <w:szCs w:val="20"/>
        </w:rPr>
        <w:t>Fig. 2.3 - Ex. de correspondances trouvées</w:t>
      </w:r>
    </w:p>
    <w:p w:rsidR="007F313A" w:rsidRDefault="007F313A" w:rsidP="0063591F">
      <w:pPr>
        <w:rPr>
          <w:sz w:val="20"/>
          <w:szCs w:val="20"/>
        </w:rPr>
      </w:pPr>
    </w:p>
    <w:p w:rsidR="003616C3" w:rsidRPr="003616C3" w:rsidRDefault="003616C3" w:rsidP="003616C3">
      <w:pPr>
        <w:rPr>
          <w:sz w:val="20"/>
          <w:szCs w:val="20"/>
        </w:rPr>
      </w:pPr>
      <w:r w:rsidRPr="003616C3">
        <w:rPr>
          <w:sz w:val="20"/>
          <w:szCs w:val="20"/>
        </w:rPr>
        <w:lastRenderedPageBreak/>
        <w:t xml:space="preserve">Options </w:t>
      </w:r>
    </w:p>
    <w:p w:rsidR="003616C3" w:rsidRPr="003616C3" w:rsidRDefault="003616C3" w:rsidP="003616C3">
      <w:pPr>
        <w:rPr>
          <w:sz w:val="20"/>
          <w:szCs w:val="20"/>
        </w:rPr>
      </w:pPr>
      <w:r w:rsidRPr="003616C3">
        <w:rPr>
          <w:sz w:val="20"/>
          <w:szCs w:val="20"/>
        </w:rPr>
        <w:t>Alerte</w:t>
      </w:r>
    </w:p>
    <w:p w:rsidR="003616C3" w:rsidRPr="003616C3" w:rsidRDefault="003616C3" w:rsidP="003616C3">
      <w:pPr>
        <w:rPr>
          <w:sz w:val="20"/>
          <w:szCs w:val="20"/>
        </w:rPr>
      </w:pPr>
      <w:r w:rsidRPr="003616C3">
        <w:rPr>
          <w:sz w:val="20"/>
          <w:szCs w:val="20"/>
        </w:rPr>
        <w:t>La deuxième option sous Paramètres est Options de nouveau contact et d'alerte QSL. L'activation de cette fonction permet à AC Log de vous alerter visuellement des nouveaux contacts et des opportunités QSL. Vous avez quatre options:</w:t>
      </w:r>
    </w:p>
    <w:p w:rsidR="003616C3" w:rsidRPr="003616C3" w:rsidRDefault="003616C3" w:rsidP="003616C3">
      <w:pPr>
        <w:rPr>
          <w:sz w:val="20"/>
          <w:szCs w:val="20"/>
        </w:rPr>
      </w:pPr>
      <w:r w:rsidRPr="003616C3">
        <w:rPr>
          <w:sz w:val="20"/>
          <w:szCs w:val="20"/>
        </w:rPr>
        <w:t>1. Alerte si nouveau</w:t>
      </w:r>
    </w:p>
    <w:p w:rsidR="003616C3" w:rsidRPr="003616C3" w:rsidRDefault="003616C3" w:rsidP="003616C3">
      <w:pPr>
        <w:rPr>
          <w:sz w:val="20"/>
          <w:szCs w:val="20"/>
        </w:rPr>
      </w:pPr>
      <w:r w:rsidRPr="003616C3">
        <w:rPr>
          <w:sz w:val="20"/>
          <w:szCs w:val="20"/>
        </w:rPr>
        <w:t>2. Alerter si nouveau sur la bande actuelle</w:t>
      </w:r>
    </w:p>
    <w:p w:rsidR="003616C3" w:rsidRPr="003616C3" w:rsidRDefault="003616C3" w:rsidP="003616C3">
      <w:pPr>
        <w:rPr>
          <w:sz w:val="20"/>
          <w:szCs w:val="20"/>
        </w:rPr>
      </w:pPr>
      <w:r w:rsidRPr="003616C3">
        <w:rPr>
          <w:sz w:val="20"/>
          <w:szCs w:val="20"/>
        </w:rPr>
        <w:t>3. Alerte si nouveau sur le mode actuel</w:t>
      </w:r>
    </w:p>
    <w:p w:rsidR="003616C3" w:rsidRPr="003616C3" w:rsidRDefault="003616C3" w:rsidP="003616C3">
      <w:pPr>
        <w:rPr>
          <w:sz w:val="20"/>
          <w:szCs w:val="20"/>
        </w:rPr>
      </w:pPr>
      <w:r w:rsidRPr="003616C3">
        <w:rPr>
          <w:sz w:val="20"/>
          <w:szCs w:val="20"/>
        </w:rPr>
        <w:t>4. Désactivez la fonction d'alerte</w:t>
      </w:r>
    </w:p>
    <w:p w:rsidR="003616C3" w:rsidRPr="003616C3" w:rsidRDefault="003616C3" w:rsidP="003616C3">
      <w:pPr>
        <w:rPr>
          <w:sz w:val="20"/>
          <w:szCs w:val="20"/>
        </w:rPr>
      </w:pPr>
      <w:r w:rsidRPr="003616C3">
        <w:rPr>
          <w:sz w:val="20"/>
          <w:szCs w:val="20"/>
        </w:rPr>
        <w:t xml:space="preserve">Lorsque l'une des trois premières options est sélectionnée, AC Log vous indiquera si le contact est nouveau ou si un QSL est nécessaire en fonction d'éléments tels </w:t>
      </w:r>
      <w:proofErr w:type="gramStart"/>
      <w:r w:rsidRPr="003616C3">
        <w:rPr>
          <w:sz w:val="20"/>
          <w:szCs w:val="20"/>
        </w:rPr>
        <w:t>que Appel</w:t>
      </w:r>
      <w:proofErr w:type="gramEnd"/>
      <w:r w:rsidRPr="003616C3">
        <w:rPr>
          <w:sz w:val="20"/>
          <w:szCs w:val="20"/>
        </w:rPr>
        <w:t xml:space="preserve">, Grille, Pays, État, Comté, etc. Dans chaque champ qui se qualifie, une case rouge avec le mot Nouveau ou une case bleue indiquant </w:t>
      </w:r>
      <w:proofErr w:type="spellStart"/>
      <w:r w:rsidRPr="003616C3">
        <w:rPr>
          <w:sz w:val="20"/>
          <w:szCs w:val="20"/>
        </w:rPr>
        <w:t>Need</w:t>
      </w:r>
      <w:proofErr w:type="spellEnd"/>
      <w:r w:rsidRPr="003616C3">
        <w:rPr>
          <w:sz w:val="20"/>
          <w:szCs w:val="20"/>
        </w:rPr>
        <w:t xml:space="preserve"> QSL apparaîtra, vous alertant lorsque vous parcourez les champs.</w:t>
      </w:r>
    </w:p>
    <w:p w:rsidR="003616C3" w:rsidRPr="003616C3" w:rsidRDefault="003616C3" w:rsidP="003616C3">
      <w:pPr>
        <w:rPr>
          <w:sz w:val="20"/>
          <w:szCs w:val="20"/>
        </w:rPr>
      </w:pPr>
      <w:r w:rsidRPr="003616C3">
        <w:rPr>
          <w:sz w:val="20"/>
          <w:szCs w:val="20"/>
        </w:rPr>
        <w:t>Si vous sélectionnez l'option Alerter si nouveau, il alerte Nouveau s'il n'y a pas d'autres correspondances dans le journal. En sélectionnant Alerter si nouveau sur la bande actuelle ou le mode actuel, il vous alertera de nouveaux contacts ou d'informations QSL en fonction de la bande ou du mode. La dernière option désactive la fonction d'alerte. L’utilisation des options d’alerte est un excellent moyen de déterminer si vous avez besoin du pays de la station DX à signal faible ou du carré ou de l’état de grille du contact en plein essor de 6 m.</w:t>
      </w:r>
    </w:p>
    <w:p w:rsidR="003616C3" w:rsidRPr="003616C3" w:rsidRDefault="003616C3" w:rsidP="003616C3">
      <w:pPr>
        <w:rPr>
          <w:sz w:val="20"/>
          <w:szCs w:val="20"/>
        </w:rPr>
      </w:pPr>
      <w:r w:rsidRPr="003616C3">
        <w:rPr>
          <w:sz w:val="20"/>
          <w:szCs w:val="20"/>
        </w:rPr>
        <w:t>Edition et suppression d'enregistrements</w:t>
      </w:r>
    </w:p>
    <w:p w:rsidR="003616C3" w:rsidRPr="003616C3" w:rsidRDefault="003616C3" w:rsidP="003616C3">
      <w:pPr>
        <w:rPr>
          <w:sz w:val="20"/>
          <w:szCs w:val="20"/>
        </w:rPr>
      </w:pPr>
      <w:r w:rsidRPr="003616C3">
        <w:rPr>
          <w:sz w:val="20"/>
          <w:szCs w:val="20"/>
        </w:rPr>
        <w:t>Il existe plusieurs façons de modifier un enregistrement, mais vous devez d'abord trouver l'enregistrement que vous souhaitez modifier. À l'aide de l'une des méthodes de recherche, recherchez l'enregistrement. Une fois que l'enregistrement est visible dans la zone de liste sur le formulaire principal, cliquez simplement dessus et choisissez le bouton de commande Modifier qui apparaît dans la zone de liste. Après avoir sélectionné le bouton de commande Modifier, la Fig. 2.4 montre le formulaire Modifier le contact qui apparaît.</w:t>
      </w:r>
    </w:p>
    <w:p w:rsidR="003616C3" w:rsidRPr="003616C3" w:rsidRDefault="003616C3" w:rsidP="003616C3">
      <w:pPr>
        <w:rPr>
          <w:sz w:val="20"/>
          <w:szCs w:val="20"/>
        </w:rPr>
      </w:pPr>
      <w:r w:rsidRPr="003616C3">
        <w:rPr>
          <w:sz w:val="20"/>
          <w:szCs w:val="20"/>
        </w:rPr>
        <w:t>Après avoir modifié l'enregistrement, appuyez sur Terminé. AC Log enregistre les nouvelles données et retourne au formulaire principal. AC Log fournit également un raccourci pour modifier un enregistrement. Une fois que vous avez en vue l'enregistrement souhaité, cliquez simplement dessus avec le bouton droit de la souris et le formulaire Modifier le contact apparaîtra.</w:t>
      </w:r>
    </w:p>
    <w:p w:rsidR="003616C3" w:rsidRDefault="003616C3" w:rsidP="003616C3">
      <w:pPr>
        <w:rPr>
          <w:sz w:val="20"/>
          <w:szCs w:val="20"/>
        </w:rPr>
      </w:pPr>
      <w:r w:rsidRPr="003616C3">
        <w:rPr>
          <w:sz w:val="20"/>
          <w:szCs w:val="20"/>
        </w:rPr>
        <w:t>La suppression d'un enregistrement est facile. Affichez simplement l'enregistrement et cliquez dessus dans la zone de liste. Sélectionnez le bouton de commande Supprimer et répondez Oui à la question 'Êtes-vous sûr?' question. Assurez-vous de vraiment vouloir supprimer l'enregistrement, car à moins de l'avoir sauvegardé, il est parti</w:t>
      </w:r>
    </w:p>
    <w:p w:rsidR="003616C3" w:rsidRDefault="003616C3" w:rsidP="003616C3">
      <w:pPr>
        <w:rPr>
          <w:sz w:val="20"/>
          <w:szCs w:val="20"/>
        </w:rPr>
      </w:pPr>
    </w:p>
    <w:p w:rsidR="003616C3" w:rsidRDefault="003616C3" w:rsidP="003616C3">
      <w:pPr>
        <w:rPr>
          <w:sz w:val="20"/>
          <w:szCs w:val="20"/>
        </w:rPr>
      </w:pPr>
    </w:p>
    <w:p w:rsidR="003616C3" w:rsidRDefault="003616C3" w:rsidP="003616C3">
      <w:pPr>
        <w:rPr>
          <w:sz w:val="20"/>
          <w:szCs w:val="20"/>
        </w:rPr>
      </w:pPr>
    </w:p>
    <w:p w:rsidR="003616C3" w:rsidRDefault="003616C3" w:rsidP="003616C3">
      <w:pPr>
        <w:rPr>
          <w:sz w:val="20"/>
          <w:szCs w:val="20"/>
        </w:rPr>
      </w:pPr>
    </w:p>
    <w:p w:rsidR="003616C3" w:rsidRDefault="003616C3" w:rsidP="003616C3">
      <w:pPr>
        <w:rPr>
          <w:sz w:val="20"/>
          <w:szCs w:val="20"/>
        </w:rPr>
      </w:pPr>
    </w:p>
    <w:p w:rsidR="00EC3318" w:rsidRDefault="0057708C" w:rsidP="003616C3">
      <w:pPr>
        <w:rPr>
          <w:sz w:val="20"/>
          <w:szCs w:val="20"/>
        </w:rPr>
      </w:pPr>
      <w:r>
        <w:rPr>
          <w:noProof/>
          <w:lang w:eastAsia="fr-BE"/>
        </w:rPr>
        <w:lastRenderedPageBreak/>
        <w:drawing>
          <wp:inline distT="0" distB="0" distL="0" distR="0">
            <wp:extent cx="5181600" cy="5353050"/>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181600" cy="5353050"/>
                    </a:xfrm>
                    <a:prstGeom prst="rect">
                      <a:avLst/>
                    </a:prstGeom>
                    <a:noFill/>
                    <a:ln w="9525">
                      <a:noFill/>
                      <a:miter lim="800000"/>
                      <a:headEnd/>
                      <a:tailEnd/>
                    </a:ln>
                  </pic:spPr>
                </pic:pic>
              </a:graphicData>
            </a:graphic>
          </wp:inline>
        </w:drawing>
      </w:r>
      <w:r w:rsidR="003616C3" w:rsidRPr="003616C3">
        <w:t xml:space="preserve"> </w:t>
      </w:r>
      <w:r w:rsidR="003616C3" w:rsidRPr="003616C3">
        <w:rPr>
          <w:sz w:val="20"/>
          <w:szCs w:val="20"/>
        </w:rPr>
        <w:t>Fig.2.4 - Modifier le formulaire de contact</w:t>
      </w:r>
    </w:p>
    <w:p w:rsidR="00EC3318" w:rsidRPr="00EC3318" w:rsidRDefault="00EC3318" w:rsidP="00EC3318">
      <w:pPr>
        <w:rPr>
          <w:sz w:val="20"/>
          <w:szCs w:val="20"/>
        </w:rPr>
      </w:pPr>
    </w:p>
    <w:p w:rsidR="00EC3318" w:rsidRPr="00EC3318" w:rsidRDefault="00EC3318" w:rsidP="00EC3318">
      <w:pPr>
        <w:rPr>
          <w:sz w:val="20"/>
          <w:szCs w:val="20"/>
        </w:rPr>
      </w:pPr>
      <w:r w:rsidRPr="00EC3318">
        <w:rPr>
          <w:sz w:val="20"/>
          <w:szCs w:val="20"/>
        </w:rPr>
        <w:t xml:space="preserve">A Look </w:t>
      </w:r>
      <w:proofErr w:type="spellStart"/>
      <w:r w:rsidRPr="00EC3318">
        <w:rPr>
          <w:sz w:val="20"/>
          <w:szCs w:val="20"/>
        </w:rPr>
        <w:t>at</w:t>
      </w:r>
      <w:proofErr w:type="spellEnd"/>
      <w:r w:rsidRPr="00EC3318">
        <w:rPr>
          <w:sz w:val="20"/>
          <w:szCs w:val="20"/>
        </w:rPr>
        <w:t xml:space="preserve"> the User Interface - </w:t>
      </w:r>
      <w:proofErr w:type="spellStart"/>
      <w:r w:rsidRPr="00EC3318">
        <w:rPr>
          <w:sz w:val="20"/>
          <w:szCs w:val="20"/>
        </w:rPr>
        <w:t>Highlights</w:t>
      </w:r>
      <w:proofErr w:type="spellEnd"/>
    </w:p>
    <w:p w:rsidR="00EC3318" w:rsidRPr="00EC3318" w:rsidRDefault="00EC3318" w:rsidP="00EC3318">
      <w:pPr>
        <w:rPr>
          <w:sz w:val="20"/>
          <w:szCs w:val="20"/>
        </w:rPr>
      </w:pPr>
    </w:p>
    <w:p w:rsidR="00EC3318" w:rsidRPr="00EC3318" w:rsidRDefault="00EC3318" w:rsidP="00EC3318">
      <w:pPr>
        <w:rPr>
          <w:sz w:val="20"/>
          <w:szCs w:val="20"/>
        </w:rPr>
      </w:pPr>
      <w:r w:rsidRPr="00EC3318">
        <w:rPr>
          <w:sz w:val="20"/>
          <w:szCs w:val="20"/>
        </w:rPr>
        <w:t>Le formulaire principal est l'endroit où vous passerez la majorité de votre temps. Sur le formulaire principal, vous trouverez la zone de liste où vos informations de contact sont affichées. Par défaut, la zone de liste affiche les 50 derniers enregistrements de contact saisis et sépare les enregistrements par un quadrillage. Le quadrillage peut être désactivé en cliquant sur Paramètres&gt; Apparence&gt; Quadrillage. La figure 2.5 montre le formulaire principal.</w:t>
      </w:r>
    </w:p>
    <w:p w:rsidR="00EC3318" w:rsidRPr="00EC3318" w:rsidRDefault="00EC3318" w:rsidP="00EC3318">
      <w:pPr>
        <w:rPr>
          <w:sz w:val="20"/>
          <w:szCs w:val="20"/>
        </w:rPr>
      </w:pPr>
    </w:p>
    <w:p w:rsidR="0057708C" w:rsidRDefault="00EC3318" w:rsidP="0063591F">
      <w:pPr>
        <w:rPr>
          <w:sz w:val="20"/>
          <w:szCs w:val="20"/>
        </w:rPr>
      </w:pPr>
      <w:r w:rsidRPr="00EC3318">
        <w:rPr>
          <w:sz w:val="20"/>
          <w:szCs w:val="20"/>
        </w:rPr>
        <w:t xml:space="preserve">Pour voir l'intégralité de votre journal au fur et à mesure qu'il dépasse les 50 enregistrements, cliquez sur Liste et vous trouverez trois options de sous-menu. Par défaut, l'option 50 derniers est sélectionnée. Vous pouvez changer cela en Tous les enregistrements, qui affiche tous vos enregistrements. Vous pouvez également afficher une plage d'enregistrements en choisissant la troisième option, </w:t>
      </w:r>
      <w:proofErr w:type="spellStart"/>
      <w:r w:rsidRPr="00EC3318">
        <w:rPr>
          <w:sz w:val="20"/>
          <w:szCs w:val="20"/>
        </w:rPr>
        <w:t>From</w:t>
      </w:r>
      <w:proofErr w:type="spellEnd"/>
      <w:r w:rsidRPr="00EC3318">
        <w:rPr>
          <w:sz w:val="20"/>
          <w:szCs w:val="20"/>
        </w:rPr>
        <w:t xml:space="preserve"> </w:t>
      </w:r>
      <w:proofErr w:type="spellStart"/>
      <w:r w:rsidRPr="00EC3318">
        <w:rPr>
          <w:sz w:val="20"/>
          <w:szCs w:val="20"/>
        </w:rPr>
        <w:t>Rec</w:t>
      </w:r>
      <w:proofErr w:type="spellEnd"/>
      <w:r w:rsidRPr="00EC3318">
        <w:rPr>
          <w:sz w:val="20"/>
          <w:szCs w:val="20"/>
        </w:rPr>
        <w:t xml:space="preserve"> # - to </w:t>
      </w:r>
      <w:proofErr w:type="spellStart"/>
      <w:r w:rsidRPr="00EC3318">
        <w:rPr>
          <w:sz w:val="20"/>
          <w:szCs w:val="20"/>
        </w:rPr>
        <w:t>Rec</w:t>
      </w:r>
      <w:proofErr w:type="spellEnd"/>
      <w:r w:rsidRPr="00EC3318">
        <w:rPr>
          <w:sz w:val="20"/>
          <w:szCs w:val="20"/>
        </w:rPr>
        <w:t xml:space="preserve"> #. Ici, vous pouvez entrer une plage de contacts à afficher par numéro d'enregistrement.</w:t>
      </w:r>
    </w:p>
    <w:p w:rsidR="00EC3318" w:rsidRDefault="00EC3318" w:rsidP="0063591F">
      <w:pPr>
        <w:rPr>
          <w:sz w:val="20"/>
          <w:szCs w:val="20"/>
        </w:rPr>
      </w:pPr>
      <w:r w:rsidRPr="00EC3318">
        <w:rPr>
          <w:sz w:val="20"/>
          <w:szCs w:val="20"/>
        </w:rPr>
        <w:lastRenderedPageBreak/>
        <w:t>Une autre fonctionnalité disponible est la possibilité de trier les données dans une colonne en cliquant sur un en-tête de colonne. (La seule exception est la colonne Date.) Par exemple, cliquer sur l'en-tête de colonne Mode triera vos données actuellement affichées par SSB ou CW, et cliquer sur l'en-tête de colonne State vous donnera un affichage alphabétique des états travaillés. Cliquer sur l'en-tête de colonne REC # ramène le journal à l'affichage normal. Cliquer une deuxième fois sur le même en-tête de colonne inverse l'ordre.</w:t>
      </w:r>
    </w:p>
    <w:p w:rsidR="00EC3318" w:rsidRDefault="00EC3318" w:rsidP="0063591F">
      <w:pPr>
        <w:rPr>
          <w:sz w:val="20"/>
          <w:szCs w:val="20"/>
        </w:rPr>
      </w:pPr>
      <w:r>
        <w:rPr>
          <w:noProof/>
          <w:sz w:val="20"/>
          <w:szCs w:val="20"/>
          <w:lang w:eastAsia="fr-BE"/>
        </w:rPr>
        <w:drawing>
          <wp:inline distT="0" distB="0" distL="0" distR="0">
            <wp:extent cx="5760720" cy="4082408"/>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5760720" cy="4082408"/>
                    </a:xfrm>
                    <a:prstGeom prst="rect">
                      <a:avLst/>
                    </a:prstGeom>
                    <a:noFill/>
                    <a:ln w="9525">
                      <a:noFill/>
                      <a:miter lim="800000"/>
                      <a:headEnd/>
                      <a:tailEnd/>
                    </a:ln>
                  </pic:spPr>
                </pic:pic>
              </a:graphicData>
            </a:graphic>
          </wp:inline>
        </w:drawing>
      </w:r>
    </w:p>
    <w:p w:rsidR="00EC3318" w:rsidRPr="00EC3318" w:rsidRDefault="00EC3318" w:rsidP="00EC3318">
      <w:pPr>
        <w:rPr>
          <w:sz w:val="20"/>
          <w:szCs w:val="20"/>
        </w:rPr>
      </w:pPr>
      <w:r w:rsidRPr="00EC3318">
        <w:rPr>
          <w:sz w:val="20"/>
          <w:szCs w:val="20"/>
        </w:rPr>
        <w:t>Fig.2.5 - Forme principale</w:t>
      </w:r>
    </w:p>
    <w:p w:rsidR="00EC3318" w:rsidRDefault="00EC3318" w:rsidP="00EC3318">
      <w:pPr>
        <w:rPr>
          <w:sz w:val="20"/>
          <w:szCs w:val="20"/>
        </w:rPr>
      </w:pPr>
      <w:r w:rsidRPr="00EC3318">
        <w:rPr>
          <w:sz w:val="20"/>
          <w:szCs w:val="20"/>
        </w:rPr>
        <w:t>Vous pouvez modifier, supprimer, imprimer et télécharger des enregistrements en cliquant sur un enregistrement dans la zone de liste et en choisissant le bouton de commande approprié qui apparaît. Toutes ces options et bien d'autres sont couvertes dans les chapitres suivants.</w:t>
      </w:r>
    </w:p>
    <w:p w:rsidR="00EC3318" w:rsidRDefault="00EC3318" w:rsidP="00EC3318">
      <w:pPr>
        <w:rPr>
          <w:sz w:val="20"/>
          <w:szCs w:val="20"/>
        </w:rPr>
      </w:pPr>
    </w:p>
    <w:p w:rsidR="00EC3318" w:rsidRDefault="00EC3318" w:rsidP="00EC3318">
      <w:pPr>
        <w:rPr>
          <w:sz w:val="20"/>
          <w:szCs w:val="20"/>
        </w:rPr>
      </w:pPr>
      <w:r>
        <w:rPr>
          <w:noProof/>
          <w:sz w:val="20"/>
          <w:szCs w:val="20"/>
          <w:lang w:eastAsia="fr-BE"/>
        </w:rPr>
        <w:drawing>
          <wp:inline distT="0" distB="0" distL="0" distR="0">
            <wp:extent cx="5760720" cy="838397"/>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5760720" cy="838397"/>
                    </a:xfrm>
                    <a:prstGeom prst="rect">
                      <a:avLst/>
                    </a:prstGeom>
                    <a:noFill/>
                    <a:ln w="9525">
                      <a:noFill/>
                      <a:miter lim="800000"/>
                      <a:headEnd/>
                      <a:tailEnd/>
                    </a:ln>
                  </pic:spPr>
                </pic:pic>
              </a:graphicData>
            </a:graphic>
          </wp:inline>
        </w:drawing>
      </w:r>
    </w:p>
    <w:p w:rsidR="00EC3318" w:rsidRDefault="00EC3318" w:rsidP="00EC3318">
      <w:pPr>
        <w:rPr>
          <w:sz w:val="20"/>
          <w:szCs w:val="20"/>
        </w:rPr>
      </w:pPr>
      <w:r w:rsidRPr="00EC3318">
        <w:rPr>
          <w:sz w:val="20"/>
          <w:szCs w:val="20"/>
        </w:rPr>
        <w:t xml:space="preserve">Fig.2.6 - </w:t>
      </w:r>
      <w:proofErr w:type="gramStart"/>
      <w:r w:rsidRPr="00EC3318">
        <w:rPr>
          <w:sz w:val="20"/>
          <w:szCs w:val="20"/>
        </w:rPr>
        <w:t>Boutons</w:t>
      </w:r>
      <w:proofErr w:type="gramEnd"/>
      <w:r w:rsidRPr="00EC3318">
        <w:rPr>
          <w:sz w:val="20"/>
          <w:szCs w:val="20"/>
        </w:rPr>
        <w:t xml:space="preserve"> de commande de la zone de liste</w:t>
      </w:r>
    </w:p>
    <w:p w:rsidR="00EC3318" w:rsidRDefault="00EC3318" w:rsidP="00EC3318">
      <w:pPr>
        <w:rPr>
          <w:sz w:val="20"/>
          <w:szCs w:val="20"/>
        </w:rPr>
      </w:pPr>
    </w:p>
    <w:p w:rsidR="00EC3318" w:rsidRDefault="00EC3318" w:rsidP="00EC3318">
      <w:pPr>
        <w:rPr>
          <w:sz w:val="20"/>
          <w:szCs w:val="20"/>
        </w:rPr>
      </w:pPr>
    </w:p>
    <w:p w:rsidR="00EC3318" w:rsidRDefault="00EC3318" w:rsidP="00EC3318">
      <w:pPr>
        <w:rPr>
          <w:sz w:val="20"/>
          <w:szCs w:val="20"/>
        </w:rPr>
      </w:pPr>
    </w:p>
    <w:p w:rsidR="00EC3318" w:rsidRDefault="00EC3318" w:rsidP="00EC3318">
      <w:pPr>
        <w:rPr>
          <w:sz w:val="20"/>
          <w:szCs w:val="20"/>
        </w:rPr>
      </w:pPr>
    </w:p>
    <w:p w:rsidR="00EC3318" w:rsidRDefault="00EC3318" w:rsidP="00EC3318">
      <w:pPr>
        <w:rPr>
          <w:sz w:val="20"/>
          <w:szCs w:val="20"/>
        </w:rPr>
      </w:pPr>
      <w:r w:rsidRPr="00EC3318">
        <w:rPr>
          <w:sz w:val="20"/>
          <w:szCs w:val="20"/>
        </w:rPr>
        <w:lastRenderedPageBreak/>
        <w:t xml:space="preserve">Raccourcis clavier </w:t>
      </w:r>
    </w:p>
    <w:p w:rsidR="00EC3318" w:rsidRPr="00EC3318" w:rsidRDefault="00EC3318" w:rsidP="00EC3318">
      <w:pPr>
        <w:rPr>
          <w:sz w:val="20"/>
          <w:szCs w:val="20"/>
        </w:rPr>
      </w:pPr>
      <w:r w:rsidRPr="00EC3318">
        <w:rPr>
          <w:sz w:val="20"/>
          <w:szCs w:val="20"/>
        </w:rPr>
        <w:t>Control (dans AC Log)</w:t>
      </w:r>
    </w:p>
    <w:p w:rsidR="00EC3318" w:rsidRPr="00EC3318" w:rsidRDefault="00EC3318" w:rsidP="00EC3318">
      <w:pPr>
        <w:rPr>
          <w:sz w:val="20"/>
          <w:szCs w:val="20"/>
        </w:rPr>
      </w:pPr>
      <w:r w:rsidRPr="00EC3318">
        <w:rPr>
          <w:sz w:val="20"/>
          <w:szCs w:val="20"/>
        </w:rPr>
        <w:t>Nous avons ajouté des raccourcis de touches de contrôle spécialisés à utiliser dans AC Log. Beaucoup de gens aiment utiliser les raccourcis clavier plutôt que d'utiliser une souris. Pour utiliser ces commandes, maintenez la touche Ctrl enfoncée tout en appuyant sur la touche alphabétique appropriée. Certains de ces contrôles sont similaires aux raccourcis Windows, mais ils ont changé leurs fonctions dans AC Log. Les raccourcis spéciaux des touches de contrôle sont les suivants (Remarque: les lettres ne doivent pas nécessairement être en majuscules.):</w:t>
      </w:r>
    </w:p>
    <w:p w:rsidR="00EC3318" w:rsidRPr="00EC3318" w:rsidRDefault="00EC3318" w:rsidP="00EC3318">
      <w:pPr>
        <w:rPr>
          <w:sz w:val="20"/>
          <w:szCs w:val="20"/>
        </w:rPr>
      </w:pPr>
      <w:r w:rsidRPr="00EC3318">
        <w:rPr>
          <w:sz w:val="20"/>
          <w:szCs w:val="20"/>
        </w:rPr>
        <w:t>Ctrl A - Etiquette d'adresse</w:t>
      </w:r>
    </w:p>
    <w:p w:rsidR="00EC3318" w:rsidRPr="00EC3318" w:rsidRDefault="00EC3318" w:rsidP="00EC3318">
      <w:pPr>
        <w:rPr>
          <w:sz w:val="20"/>
          <w:szCs w:val="20"/>
        </w:rPr>
      </w:pPr>
      <w:r w:rsidRPr="00EC3318">
        <w:rPr>
          <w:sz w:val="20"/>
          <w:szCs w:val="20"/>
        </w:rPr>
        <w:t>Ctrl B - Carte de bande de spectre DX</w:t>
      </w:r>
    </w:p>
    <w:p w:rsidR="00EC3318" w:rsidRPr="00EC3318" w:rsidRDefault="00EC3318" w:rsidP="00EC3318">
      <w:pPr>
        <w:rPr>
          <w:sz w:val="20"/>
          <w:szCs w:val="20"/>
        </w:rPr>
      </w:pPr>
      <w:r w:rsidRPr="00EC3318">
        <w:rPr>
          <w:sz w:val="20"/>
          <w:szCs w:val="20"/>
        </w:rPr>
        <w:t>Ctrl C - Configuration CW</w:t>
      </w:r>
    </w:p>
    <w:p w:rsidR="00EC3318" w:rsidRPr="00EC3318" w:rsidRDefault="00EC3318" w:rsidP="00EC3318">
      <w:pPr>
        <w:rPr>
          <w:sz w:val="20"/>
          <w:szCs w:val="20"/>
        </w:rPr>
      </w:pPr>
      <w:r w:rsidRPr="00EC3318">
        <w:rPr>
          <w:sz w:val="20"/>
          <w:szCs w:val="20"/>
        </w:rPr>
        <w:t>Ctrl D - Configuration du repérage DX</w:t>
      </w:r>
    </w:p>
    <w:p w:rsidR="00EC3318" w:rsidRPr="00EC3318" w:rsidRDefault="00EC3318" w:rsidP="00EC3318">
      <w:pPr>
        <w:rPr>
          <w:sz w:val="20"/>
          <w:szCs w:val="20"/>
        </w:rPr>
      </w:pPr>
      <w:r w:rsidRPr="00EC3318">
        <w:rPr>
          <w:sz w:val="20"/>
          <w:szCs w:val="20"/>
        </w:rPr>
        <w:t>Ctrl E - Modifier les champs affichés</w:t>
      </w:r>
    </w:p>
    <w:p w:rsidR="00EC3318" w:rsidRPr="00EC3318" w:rsidRDefault="00EC3318" w:rsidP="00EC3318">
      <w:pPr>
        <w:rPr>
          <w:sz w:val="20"/>
          <w:szCs w:val="20"/>
        </w:rPr>
      </w:pPr>
      <w:r w:rsidRPr="00EC3318">
        <w:rPr>
          <w:sz w:val="20"/>
          <w:szCs w:val="20"/>
        </w:rPr>
        <w:t>Ctrl H - Aide</w:t>
      </w:r>
    </w:p>
    <w:p w:rsidR="00EC3318" w:rsidRPr="00EC3318" w:rsidRDefault="00EC3318" w:rsidP="00EC3318">
      <w:pPr>
        <w:rPr>
          <w:sz w:val="20"/>
          <w:szCs w:val="20"/>
        </w:rPr>
      </w:pPr>
      <w:r w:rsidRPr="00EC3318">
        <w:rPr>
          <w:sz w:val="20"/>
          <w:szCs w:val="20"/>
        </w:rPr>
        <w:t>Ctrl F - Privilèges de fréquence</w:t>
      </w:r>
    </w:p>
    <w:p w:rsidR="00EC3318" w:rsidRPr="00EC3318" w:rsidRDefault="00EC3318" w:rsidP="00EC3318">
      <w:pPr>
        <w:rPr>
          <w:sz w:val="20"/>
          <w:szCs w:val="20"/>
        </w:rPr>
      </w:pPr>
      <w:r w:rsidRPr="00EC3318">
        <w:rPr>
          <w:sz w:val="20"/>
          <w:szCs w:val="20"/>
        </w:rPr>
        <w:t>Ctrl L - Liste de surveillance</w:t>
      </w:r>
    </w:p>
    <w:p w:rsidR="00EC3318" w:rsidRPr="00EC3318" w:rsidRDefault="00EC3318" w:rsidP="00EC3318">
      <w:pPr>
        <w:rPr>
          <w:sz w:val="20"/>
          <w:szCs w:val="20"/>
        </w:rPr>
      </w:pPr>
      <w:r w:rsidRPr="00EC3318">
        <w:rPr>
          <w:sz w:val="20"/>
          <w:szCs w:val="20"/>
        </w:rPr>
        <w:t>Ctrl P - Configuration du téléphone</w:t>
      </w:r>
    </w:p>
    <w:p w:rsidR="00EC3318" w:rsidRPr="00EC3318" w:rsidRDefault="00EC3318" w:rsidP="00EC3318">
      <w:pPr>
        <w:rPr>
          <w:sz w:val="20"/>
          <w:szCs w:val="20"/>
        </w:rPr>
      </w:pPr>
      <w:r w:rsidRPr="00EC3318">
        <w:rPr>
          <w:sz w:val="20"/>
          <w:szCs w:val="20"/>
        </w:rPr>
        <w:t xml:space="preserve">Ctrl R - Contrôle du </w:t>
      </w:r>
      <w:proofErr w:type="spellStart"/>
      <w:r w:rsidRPr="00EC3318">
        <w:rPr>
          <w:sz w:val="20"/>
          <w:szCs w:val="20"/>
        </w:rPr>
        <w:t>rig</w:t>
      </w:r>
      <w:proofErr w:type="spellEnd"/>
    </w:p>
    <w:p w:rsidR="00EC3318" w:rsidRPr="00EC3318" w:rsidRDefault="00EC3318" w:rsidP="00EC3318">
      <w:pPr>
        <w:rPr>
          <w:sz w:val="20"/>
          <w:szCs w:val="20"/>
        </w:rPr>
      </w:pPr>
      <w:r w:rsidRPr="00EC3318">
        <w:rPr>
          <w:sz w:val="20"/>
          <w:szCs w:val="20"/>
        </w:rPr>
        <w:t>Ctrl T - Comportement de sélection des onglets</w:t>
      </w:r>
    </w:p>
    <w:p w:rsidR="00EC3318" w:rsidRPr="00EC3318" w:rsidRDefault="00EC3318" w:rsidP="00EC3318">
      <w:pPr>
        <w:rPr>
          <w:sz w:val="20"/>
          <w:szCs w:val="20"/>
        </w:rPr>
      </w:pPr>
      <w:r w:rsidRPr="00EC3318">
        <w:rPr>
          <w:sz w:val="20"/>
          <w:szCs w:val="20"/>
        </w:rPr>
        <w:t>Ctrl W - Sélection des chaînes CW</w:t>
      </w:r>
    </w:p>
    <w:p w:rsidR="00EC3318" w:rsidRPr="00EC3318" w:rsidRDefault="00EC3318" w:rsidP="00EC3318">
      <w:pPr>
        <w:rPr>
          <w:sz w:val="20"/>
          <w:szCs w:val="20"/>
        </w:rPr>
      </w:pPr>
      <w:r w:rsidRPr="00EC3318">
        <w:rPr>
          <w:sz w:val="20"/>
          <w:szCs w:val="20"/>
        </w:rPr>
        <w:t>Colonnes</w:t>
      </w:r>
    </w:p>
    <w:p w:rsidR="00EC3318" w:rsidRPr="00EC3318" w:rsidRDefault="00EC3318" w:rsidP="00EC3318">
      <w:pPr>
        <w:rPr>
          <w:sz w:val="20"/>
          <w:szCs w:val="20"/>
        </w:rPr>
      </w:pPr>
      <w:r w:rsidRPr="00EC3318">
        <w:rPr>
          <w:sz w:val="20"/>
          <w:szCs w:val="20"/>
        </w:rPr>
        <w:t>La zone de liste sur le formulaire principal du journal AC affiche 33 colonnes définies dans un ordre par défaut, mais vous pouvez manipuler à la fois l'ordre des colonnes et la largeur des colonnes. Ces colonnes ne peuvent pas être supprimées, mais vous pouvez faire glisser toutes les colonnes que vous n’utilisez pas vers la droite hors de vue.</w:t>
      </w:r>
    </w:p>
    <w:p w:rsidR="00EC3318" w:rsidRPr="00EC3318" w:rsidRDefault="00EC3318" w:rsidP="00EC3318">
      <w:pPr>
        <w:rPr>
          <w:sz w:val="20"/>
          <w:szCs w:val="20"/>
        </w:rPr>
      </w:pPr>
      <w:r w:rsidRPr="00EC3318">
        <w:rPr>
          <w:sz w:val="20"/>
          <w:szCs w:val="20"/>
        </w:rPr>
        <w:t>Si vous cliquez sur le nom de l'en-tête en haut d'une colonne, vous pouvez le faire glisser là où vous voulez qu'il aille. Lorsque vous faites glisser la colonne, vous devriez remarquer une ligne bleue se déplaçant devant ou derrière la colonne. Positionnez la colonne que vous faites glisser de sorte que la ligne bleue apparaisse en dessous et relâchez le bouton de la souris.</w:t>
      </w:r>
    </w:p>
    <w:p w:rsidR="00EC3318" w:rsidRDefault="00EC3318" w:rsidP="00EC3318">
      <w:pPr>
        <w:rPr>
          <w:sz w:val="20"/>
          <w:szCs w:val="20"/>
        </w:rPr>
      </w:pPr>
      <w:r w:rsidRPr="00EC3318">
        <w:rPr>
          <w:sz w:val="20"/>
          <w:szCs w:val="20"/>
        </w:rPr>
        <w:t>Par exemple, si vous souhaitez que la colonne On aille entre les colonnes Date et Band, faites glisser votre colonne On jusqu'à ce que la ligne bleue apparaisse entre Date et Band, puis relâchez. La colonne On sera désormais positionnée entre les colonnes Date et Band. (Voir les figures 2.7 et 2.8 ci-dessous pour un exemple de cette action.)</w:t>
      </w:r>
    </w:p>
    <w:p w:rsidR="00EC3318" w:rsidRDefault="00EC3318" w:rsidP="00EC3318">
      <w:pPr>
        <w:rPr>
          <w:sz w:val="20"/>
          <w:szCs w:val="20"/>
        </w:rPr>
      </w:pPr>
    </w:p>
    <w:p w:rsidR="00EC3318" w:rsidRDefault="00EC3318" w:rsidP="00EC3318">
      <w:pPr>
        <w:rPr>
          <w:sz w:val="20"/>
          <w:szCs w:val="20"/>
        </w:rPr>
      </w:pPr>
    </w:p>
    <w:p w:rsidR="00EC3318" w:rsidRDefault="002B436A" w:rsidP="00EC3318">
      <w:pPr>
        <w:rPr>
          <w:sz w:val="20"/>
          <w:szCs w:val="20"/>
        </w:rPr>
      </w:pPr>
      <w:r>
        <w:rPr>
          <w:noProof/>
          <w:sz w:val="24"/>
          <w:szCs w:val="24"/>
          <w:lang w:eastAsia="fr-BE"/>
        </w:rPr>
        <w:lastRenderedPageBreak/>
        <w:drawing>
          <wp:inline distT="0" distB="0" distL="0" distR="0">
            <wp:extent cx="5429250" cy="1409700"/>
            <wp:effectExtent l="19050" t="19050" r="19050" b="1905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429250" cy="1409700"/>
                    </a:xfrm>
                    <a:prstGeom prst="rect">
                      <a:avLst/>
                    </a:prstGeom>
                    <a:noFill/>
                    <a:ln w="3175" cmpd="sng">
                      <a:solidFill>
                        <a:srgbClr val="000000"/>
                      </a:solidFill>
                      <a:miter lim="800000"/>
                      <a:headEnd/>
                      <a:tailEnd/>
                    </a:ln>
                    <a:effectLst/>
                  </pic:spPr>
                </pic:pic>
              </a:graphicData>
            </a:graphic>
          </wp:inline>
        </w:drawing>
      </w:r>
    </w:p>
    <w:p w:rsidR="002B436A" w:rsidRDefault="002B436A" w:rsidP="00EC3318">
      <w:pPr>
        <w:rPr>
          <w:sz w:val="20"/>
          <w:szCs w:val="20"/>
        </w:rPr>
      </w:pPr>
      <w:r w:rsidRPr="002B436A">
        <w:rPr>
          <w:sz w:val="20"/>
          <w:szCs w:val="20"/>
        </w:rPr>
        <w:t>Fig.2.7 - Exemple de mouvement de colonne # 1</w:t>
      </w:r>
    </w:p>
    <w:p w:rsidR="002B436A" w:rsidRDefault="002B436A" w:rsidP="00EC3318">
      <w:pPr>
        <w:rPr>
          <w:sz w:val="20"/>
          <w:szCs w:val="20"/>
        </w:rPr>
      </w:pPr>
      <w:r>
        <w:rPr>
          <w:noProof/>
          <w:sz w:val="24"/>
          <w:szCs w:val="24"/>
          <w:lang w:eastAsia="fr-BE"/>
        </w:rPr>
        <w:drawing>
          <wp:inline distT="0" distB="0" distL="0" distR="0">
            <wp:extent cx="5410200" cy="1428750"/>
            <wp:effectExtent l="19050" t="19050" r="19050" b="190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5410200" cy="1428750"/>
                    </a:xfrm>
                    <a:prstGeom prst="rect">
                      <a:avLst/>
                    </a:prstGeom>
                    <a:noFill/>
                    <a:ln w="3175" cmpd="sng">
                      <a:solidFill>
                        <a:srgbClr val="000000"/>
                      </a:solidFill>
                      <a:miter lim="800000"/>
                      <a:headEnd/>
                      <a:tailEnd/>
                    </a:ln>
                    <a:effectLst/>
                  </pic:spPr>
                </pic:pic>
              </a:graphicData>
            </a:graphic>
          </wp:inline>
        </w:drawing>
      </w:r>
    </w:p>
    <w:p w:rsidR="00EC3318" w:rsidRPr="00EC3318" w:rsidRDefault="00EC3318" w:rsidP="00EC3318">
      <w:pPr>
        <w:rPr>
          <w:sz w:val="20"/>
          <w:szCs w:val="20"/>
        </w:rPr>
      </w:pPr>
      <w:r w:rsidRPr="00EC3318">
        <w:rPr>
          <w:sz w:val="20"/>
          <w:szCs w:val="20"/>
        </w:rPr>
        <w:t>Fig.2.8 - Exemple de mouvement de colonne n ° 2</w:t>
      </w:r>
    </w:p>
    <w:p w:rsidR="00EC3318" w:rsidRPr="00EC3318" w:rsidRDefault="00EC3318" w:rsidP="00EC3318">
      <w:pPr>
        <w:rPr>
          <w:sz w:val="20"/>
          <w:szCs w:val="20"/>
        </w:rPr>
      </w:pPr>
      <w:r w:rsidRPr="00EC3318">
        <w:rPr>
          <w:sz w:val="20"/>
          <w:szCs w:val="20"/>
        </w:rPr>
        <w:t>Vous pouvez également ajuster la largeur d'une colonne, la rendant plus large ou plus étroite. Placez le curseur sur la ligne de chaque côté de l'en-tête de colonne qui sépare les étiquettes de colonne les unes des autres. Le curseur doit se transformer en quelque chose qui ressemble à un réticule. Cliquez et faites glisser la ligne dans un sens ou dans l'autre jusqu'à ce que la largeur souhaitée soit atteinte. Veillez à ne pas rendre la colonne trop petite. Il «disparaîtra» effectivement, et la seule façon de trouver la colonne qui vous manque est de tirer le bord de chaque colonne visible jusqu'à ce que vous la trouviez.</w:t>
      </w:r>
    </w:p>
    <w:p w:rsidR="00EC3318" w:rsidRPr="00EC3318" w:rsidRDefault="00EC3318" w:rsidP="00EC3318">
      <w:pPr>
        <w:rPr>
          <w:sz w:val="20"/>
          <w:szCs w:val="20"/>
        </w:rPr>
      </w:pPr>
      <w:r w:rsidRPr="00EC3318">
        <w:rPr>
          <w:sz w:val="20"/>
          <w:szCs w:val="20"/>
        </w:rPr>
        <w:t>Sauver les largeurs et l'ordre des colonnes</w:t>
      </w:r>
    </w:p>
    <w:p w:rsidR="00EC3318" w:rsidRPr="00EC3318" w:rsidRDefault="00EC3318" w:rsidP="00EC3318">
      <w:pPr>
        <w:rPr>
          <w:sz w:val="20"/>
          <w:szCs w:val="20"/>
        </w:rPr>
      </w:pPr>
      <w:r w:rsidRPr="00EC3318">
        <w:rPr>
          <w:sz w:val="20"/>
          <w:szCs w:val="20"/>
        </w:rPr>
        <w:t>Une fois que vous avez organisé la zone de liste à votre convenance, cliquez sur Paramètres&gt; Enregistrer les largeurs et l'ordre actuels des colonnes pour enregistrer vos paramètres. Si vous n'enregistrez pas vos modifications, AC Log reviendra aux largeurs de colonne par défaut et les ordonnera la prochaine fois que vous lancerez le programme. Vous ne pouvez supprimer aucune colonne, mais vous pouvez faire glisser les colonnes inutilisées complètement vers la droite pour qu'elles soient hors de votre champ de vision.</w:t>
      </w:r>
    </w:p>
    <w:p w:rsidR="00EC3318" w:rsidRPr="00EC3318" w:rsidRDefault="00EC3318" w:rsidP="00EC3318">
      <w:pPr>
        <w:rPr>
          <w:sz w:val="20"/>
          <w:szCs w:val="20"/>
        </w:rPr>
      </w:pPr>
    </w:p>
    <w:p w:rsidR="00EC3318" w:rsidRPr="00EC3318" w:rsidRDefault="00EC3318" w:rsidP="00EC3318">
      <w:pPr>
        <w:rPr>
          <w:sz w:val="20"/>
          <w:szCs w:val="20"/>
        </w:rPr>
      </w:pPr>
      <w:r>
        <w:rPr>
          <w:sz w:val="20"/>
          <w:szCs w:val="20"/>
        </w:rPr>
        <w:t xml:space="preserve"> </w:t>
      </w:r>
      <w:r w:rsidRPr="00EC3318">
        <w:rPr>
          <w:sz w:val="20"/>
          <w:szCs w:val="20"/>
        </w:rPr>
        <w:t>Fields et étiquettes de champ</w:t>
      </w:r>
    </w:p>
    <w:p w:rsidR="00EC3318" w:rsidRPr="00EC3318" w:rsidRDefault="00EC3318" w:rsidP="00EC3318">
      <w:pPr>
        <w:rPr>
          <w:sz w:val="20"/>
          <w:szCs w:val="20"/>
        </w:rPr>
      </w:pPr>
    </w:p>
    <w:p w:rsidR="00EC3318" w:rsidRDefault="00EC3318" w:rsidP="00EC3318">
      <w:pPr>
        <w:rPr>
          <w:sz w:val="20"/>
          <w:szCs w:val="20"/>
        </w:rPr>
      </w:pPr>
      <w:r w:rsidRPr="00EC3318">
        <w:rPr>
          <w:sz w:val="20"/>
          <w:szCs w:val="20"/>
        </w:rPr>
        <w:t>AC Log prend en charge 32 champs de saisie de données différents. Vous pouvez choisir les champs à afficher et les placer sur le formulaire principal d'AC Log en cliquant sur Paramètres&gt; Modifier les champs affichés, la position et l'ordre de tabulation (voir Personnaliser les champs de saisie de données au début de ce chapitre pour plus de détails). Les libellés des champs «Autre» peuvent être renommés en cliquant sur Paramètres&gt; UTC, QTH, Options de date. Vous ne pouvez pas modifier les noms des autres étiquettes et les largeurs des étiquettes ne peuvent pas être modifiées.</w:t>
      </w:r>
    </w:p>
    <w:p w:rsidR="00EC3318" w:rsidRDefault="00EC3318" w:rsidP="00EC3318">
      <w:pPr>
        <w:rPr>
          <w:sz w:val="20"/>
          <w:szCs w:val="20"/>
        </w:rPr>
      </w:pPr>
    </w:p>
    <w:p w:rsidR="00EC3318" w:rsidRDefault="00EC3318" w:rsidP="00EC3318">
      <w:pPr>
        <w:rPr>
          <w:sz w:val="20"/>
          <w:szCs w:val="20"/>
        </w:rPr>
      </w:pPr>
    </w:p>
    <w:p w:rsidR="00EC3318" w:rsidRPr="00EC3318" w:rsidRDefault="00EC3318" w:rsidP="00EC3318">
      <w:pPr>
        <w:rPr>
          <w:sz w:val="20"/>
          <w:szCs w:val="20"/>
        </w:rPr>
      </w:pPr>
      <w:r w:rsidRPr="00EC3318">
        <w:rPr>
          <w:sz w:val="20"/>
          <w:szCs w:val="20"/>
        </w:rPr>
        <w:t>Options de menu</w:t>
      </w:r>
    </w:p>
    <w:p w:rsidR="00EC3318" w:rsidRPr="00EC3318" w:rsidRDefault="00EC3318" w:rsidP="00EC3318">
      <w:pPr>
        <w:rPr>
          <w:sz w:val="20"/>
          <w:szCs w:val="20"/>
        </w:rPr>
      </w:pPr>
    </w:p>
    <w:p w:rsidR="00EC3318" w:rsidRDefault="00EC3318" w:rsidP="00EC3318">
      <w:pPr>
        <w:rPr>
          <w:sz w:val="20"/>
          <w:szCs w:val="20"/>
        </w:rPr>
      </w:pPr>
      <w:r w:rsidRPr="00EC3318">
        <w:rPr>
          <w:sz w:val="20"/>
          <w:szCs w:val="20"/>
        </w:rPr>
        <w:t>Sur le formulaire principal, AC Log dispose de 12 options de menu principal, dont beaucoup ont des sous-menus. Pour accéder à chaque menu, cliquez simplement sur l'option, ou si vous préférez utiliser les raccourcis Windows, appuyez sur la touche Alt du clavier, puis appuyez sur la lettre soulignée du mot dans le menu de votre clavier. Par exemple, appuyer sur Alt puis F (Alt-F) ouvrira le menu Fichier. Une fois que l'option du menu principal est ouverte, tapez simplement la lettre qui est soulignée dans l'élément du sous-menu, et cet élément s'ouvrira.</w:t>
      </w: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Default="00440ED1" w:rsidP="00EC3318">
      <w:pPr>
        <w:rPr>
          <w:sz w:val="20"/>
          <w:szCs w:val="20"/>
        </w:rPr>
      </w:pPr>
    </w:p>
    <w:p w:rsidR="00440ED1" w:rsidRPr="00440ED1" w:rsidRDefault="00440ED1" w:rsidP="00440ED1">
      <w:pPr>
        <w:rPr>
          <w:sz w:val="20"/>
          <w:szCs w:val="20"/>
        </w:rPr>
      </w:pPr>
      <w:proofErr w:type="gramStart"/>
      <w:r w:rsidRPr="00440ED1">
        <w:rPr>
          <w:sz w:val="20"/>
          <w:szCs w:val="20"/>
        </w:rPr>
        <w:t>chapitre</w:t>
      </w:r>
      <w:proofErr w:type="gramEnd"/>
      <w:r w:rsidRPr="00440ED1">
        <w:rPr>
          <w:sz w:val="20"/>
          <w:szCs w:val="20"/>
        </w:rPr>
        <w:t xml:space="preserve"> 3</w:t>
      </w:r>
    </w:p>
    <w:p w:rsidR="00440ED1" w:rsidRPr="00440ED1" w:rsidRDefault="00440ED1" w:rsidP="00440ED1">
      <w:pPr>
        <w:rPr>
          <w:sz w:val="20"/>
          <w:szCs w:val="20"/>
        </w:rPr>
      </w:pPr>
      <w:r w:rsidRPr="00440ED1">
        <w:rPr>
          <w:sz w:val="20"/>
          <w:szCs w:val="20"/>
        </w:rPr>
        <w:t>Options du menu du fichier journal AC</w:t>
      </w:r>
    </w:p>
    <w:p w:rsidR="00440ED1" w:rsidRPr="00440ED1" w:rsidRDefault="00440ED1" w:rsidP="00440ED1">
      <w:pPr>
        <w:rPr>
          <w:sz w:val="20"/>
          <w:szCs w:val="20"/>
        </w:rPr>
      </w:pPr>
      <w:r w:rsidRPr="00440ED1">
        <w:rPr>
          <w:sz w:val="20"/>
          <w:szCs w:val="20"/>
        </w:rPr>
        <w:t>Introduction</w:t>
      </w:r>
    </w:p>
    <w:p w:rsidR="00440ED1" w:rsidRPr="00440ED1" w:rsidRDefault="00440ED1" w:rsidP="00440ED1">
      <w:pPr>
        <w:rPr>
          <w:sz w:val="20"/>
          <w:szCs w:val="20"/>
        </w:rPr>
      </w:pPr>
      <w:r w:rsidRPr="00440ED1">
        <w:rPr>
          <w:sz w:val="20"/>
          <w:szCs w:val="20"/>
        </w:rPr>
        <w:t>AC Log crée trois fichiers lorsque vous exécutez le programme pour la première fois:</w:t>
      </w:r>
    </w:p>
    <w:p w:rsidR="00440ED1" w:rsidRPr="00440ED1" w:rsidRDefault="00440ED1" w:rsidP="00440ED1">
      <w:pPr>
        <w:rPr>
          <w:sz w:val="20"/>
          <w:szCs w:val="20"/>
        </w:rPr>
      </w:pPr>
      <w:r w:rsidRPr="00440ED1">
        <w:rPr>
          <w:sz w:val="20"/>
          <w:szCs w:val="20"/>
        </w:rPr>
        <w:t>1) Hamlog.log</w:t>
      </w:r>
    </w:p>
    <w:p w:rsidR="00440ED1" w:rsidRPr="00440ED1" w:rsidRDefault="00440ED1" w:rsidP="00440ED1">
      <w:pPr>
        <w:rPr>
          <w:sz w:val="20"/>
          <w:szCs w:val="20"/>
        </w:rPr>
      </w:pPr>
      <w:r w:rsidRPr="00440ED1">
        <w:rPr>
          <w:sz w:val="20"/>
          <w:szCs w:val="20"/>
        </w:rPr>
        <w:t>2) Hamlog.bak</w:t>
      </w:r>
    </w:p>
    <w:p w:rsidR="00440ED1" w:rsidRPr="00440ED1" w:rsidRDefault="00440ED1" w:rsidP="00440ED1">
      <w:pPr>
        <w:rPr>
          <w:sz w:val="20"/>
          <w:szCs w:val="20"/>
        </w:rPr>
      </w:pPr>
      <w:r w:rsidRPr="00440ED1">
        <w:rPr>
          <w:sz w:val="20"/>
          <w:szCs w:val="20"/>
        </w:rPr>
        <w:t>3) Hamlog.tot</w:t>
      </w:r>
    </w:p>
    <w:p w:rsidR="00440ED1" w:rsidRPr="00440ED1" w:rsidRDefault="00440ED1" w:rsidP="00440ED1">
      <w:pPr>
        <w:rPr>
          <w:sz w:val="20"/>
          <w:szCs w:val="20"/>
        </w:rPr>
      </w:pPr>
      <w:r w:rsidRPr="00440ED1">
        <w:rPr>
          <w:sz w:val="20"/>
          <w:szCs w:val="20"/>
        </w:rPr>
        <w:t>Hamlog.log est le journal de travail où vos contacts sont stockés au fur et à mesure de leur saisie. Ce fichier est automatiquement ajouté après chaque entrée, éliminant ainsi le besoin de se souvenir de sauvegarder le fichier sur une base périodique. Entrez simplement les données et appuyez sur Entrée, et le contact est rangé en toute sécurité.</w:t>
      </w:r>
    </w:p>
    <w:p w:rsidR="00440ED1" w:rsidRPr="00440ED1" w:rsidRDefault="00440ED1" w:rsidP="00440ED1">
      <w:pPr>
        <w:rPr>
          <w:sz w:val="20"/>
          <w:szCs w:val="20"/>
        </w:rPr>
      </w:pPr>
      <w:r w:rsidRPr="00440ED1">
        <w:rPr>
          <w:sz w:val="20"/>
          <w:szCs w:val="20"/>
        </w:rPr>
        <w:t>Créer une sauvegarde</w:t>
      </w:r>
    </w:p>
    <w:p w:rsidR="00440ED1" w:rsidRPr="00440ED1" w:rsidRDefault="00440ED1" w:rsidP="00440ED1">
      <w:pPr>
        <w:rPr>
          <w:sz w:val="20"/>
          <w:szCs w:val="20"/>
        </w:rPr>
      </w:pPr>
      <w:r w:rsidRPr="00440ED1">
        <w:rPr>
          <w:sz w:val="20"/>
          <w:szCs w:val="20"/>
        </w:rPr>
        <w:t>AC Log crée automatiquement un fichier de sauvegarde (.bak) pour chaque fichier journal créé. Lorsque vous ajoutez des contacts à votre journal, chaque entrée est immédiatement ajoutée au fichier .log. Lorsque vous fermez AC Log, le programme met à jour votre fichier .bak pour le journal que vous utilisiez lorsque vous avez fermé le programme.</w:t>
      </w:r>
    </w:p>
    <w:p w:rsidR="00440ED1" w:rsidRDefault="00440ED1" w:rsidP="00440ED1">
      <w:pPr>
        <w:rPr>
          <w:sz w:val="20"/>
          <w:szCs w:val="20"/>
        </w:rPr>
      </w:pPr>
      <w:r w:rsidRPr="00440ED1">
        <w:rPr>
          <w:sz w:val="20"/>
          <w:szCs w:val="20"/>
        </w:rPr>
        <w:t>Si vous souhaitez créer un fichier de sauvegarde supplémentaire dans un autre emplacement, cliquez sur Fichier&gt; Créer une sauvegarde. Le formulaire de la Fig. 3.1 apparaît. En cliquant sur Oui, AC Log ouvre une fenêtre d'enregistrement Windows avec le nom de journal par défaut. Vous avez la possibilité de sauvegarder votre journal dans le répertoire de travail ou à un autre endroit de votre choix. La création de sauvegarde génère deux fichiers, un fichier .log et un fichier .</w:t>
      </w:r>
      <w:proofErr w:type="spellStart"/>
      <w:r w:rsidRPr="00440ED1">
        <w:rPr>
          <w:sz w:val="20"/>
          <w:szCs w:val="20"/>
        </w:rPr>
        <w:t>tot</w:t>
      </w:r>
      <w:proofErr w:type="spellEnd"/>
      <w:r w:rsidRPr="00440ED1">
        <w:rPr>
          <w:sz w:val="20"/>
          <w:szCs w:val="20"/>
        </w:rPr>
        <w:t>.</w:t>
      </w:r>
    </w:p>
    <w:p w:rsidR="00440ED1" w:rsidRDefault="00440ED1" w:rsidP="00440ED1">
      <w:pPr>
        <w:rPr>
          <w:sz w:val="20"/>
          <w:szCs w:val="20"/>
        </w:rPr>
      </w:pPr>
      <w:r>
        <w:rPr>
          <w:noProof/>
          <w:szCs w:val="24"/>
          <w:lang w:eastAsia="fr-BE"/>
        </w:rPr>
        <w:drawing>
          <wp:inline distT="0" distB="0" distL="0" distR="0">
            <wp:extent cx="4603750" cy="1009015"/>
            <wp:effectExtent l="19050" t="0" r="635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4603750" cy="1009015"/>
                    </a:xfrm>
                    <a:prstGeom prst="rect">
                      <a:avLst/>
                    </a:prstGeom>
                    <a:noFill/>
                    <a:ln w="9525">
                      <a:noFill/>
                      <a:miter lim="800000"/>
                      <a:headEnd/>
                      <a:tailEnd/>
                    </a:ln>
                  </pic:spPr>
                </pic:pic>
              </a:graphicData>
            </a:graphic>
          </wp:inline>
        </w:drawing>
      </w:r>
    </w:p>
    <w:p w:rsidR="00440ED1" w:rsidRPr="00440ED1" w:rsidRDefault="00440ED1" w:rsidP="00440ED1">
      <w:pPr>
        <w:rPr>
          <w:sz w:val="20"/>
          <w:szCs w:val="20"/>
        </w:rPr>
      </w:pPr>
      <w:r w:rsidRPr="00440ED1">
        <w:rPr>
          <w:sz w:val="20"/>
          <w:szCs w:val="20"/>
        </w:rPr>
        <w:t>Fig.3.1 - Créer un formulaire de sauvegarde</w:t>
      </w:r>
    </w:p>
    <w:p w:rsidR="00440ED1" w:rsidRDefault="00440ED1" w:rsidP="00440ED1">
      <w:pPr>
        <w:rPr>
          <w:sz w:val="20"/>
          <w:szCs w:val="20"/>
        </w:rPr>
      </w:pPr>
      <w:r w:rsidRPr="00440ED1">
        <w:rPr>
          <w:sz w:val="20"/>
          <w:szCs w:val="20"/>
        </w:rPr>
        <w:t>Conseil d'utilisation: un journal des entrées 1700 a généré un fichier .log de 985k et un fichier de 1k. L'enregistrement sur une disquette peut ne pas être une option pour les fichiers plus volumineux. Si vous enregistrez régulièrement le journal et utilisez le même nom et le même emplacement de fichier, AC Log écrasera automatiquement l'ancien journal. Si vous souhaitez enregistrer des journaux progressifs, ajoutez simplement un identifiant au nom du fichier dans la fenêtre d'enregistrement de Windows, tel que Hamlog100904, où 100904 correspond à la date à laquelle le fichier a été enregistré.</w:t>
      </w:r>
    </w:p>
    <w:p w:rsidR="00440ED1" w:rsidRDefault="00440ED1" w:rsidP="00440ED1">
      <w:pPr>
        <w:rPr>
          <w:sz w:val="20"/>
          <w:szCs w:val="20"/>
        </w:rPr>
      </w:pPr>
    </w:p>
    <w:p w:rsidR="00440ED1" w:rsidRDefault="00440ED1" w:rsidP="00440ED1">
      <w:pPr>
        <w:rPr>
          <w:sz w:val="20"/>
          <w:szCs w:val="20"/>
        </w:rPr>
      </w:pPr>
    </w:p>
    <w:p w:rsidR="00440ED1" w:rsidRDefault="00440ED1" w:rsidP="00440ED1">
      <w:pPr>
        <w:rPr>
          <w:sz w:val="20"/>
          <w:szCs w:val="20"/>
        </w:rPr>
      </w:pPr>
    </w:p>
    <w:p w:rsidR="00440ED1" w:rsidRDefault="00440ED1" w:rsidP="00440ED1">
      <w:pPr>
        <w:rPr>
          <w:sz w:val="20"/>
          <w:szCs w:val="20"/>
        </w:rPr>
      </w:pPr>
    </w:p>
    <w:p w:rsidR="00440ED1" w:rsidRPr="00440ED1" w:rsidRDefault="00440ED1" w:rsidP="00440ED1">
      <w:pPr>
        <w:rPr>
          <w:sz w:val="20"/>
          <w:szCs w:val="20"/>
        </w:rPr>
      </w:pPr>
      <w:r w:rsidRPr="00440ED1">
        <w:rPr>
          <w:sz w:val="20"/>
          <w:szCs w:val="20"/>
        </w:rPr>
        <w:t>L’écriture sur CD nécessite généralement un logiciel de gravure de CD. Si vous souhaitez enregistrer votre fichier de sauvegarde sur un CD, utilisez votre logiciel de gravure de CD pour copier les fichiers appropriés de votre disque dur sur votre CD.</w:t>
      </w:r>
    </w:p>
    <w:p w:rsidR="00440ED1" w:rsidRPr="00440ED1" w:rsidRDefault="00440ED1" w:rsidP="00440ED1">
      <w:pPr>
        <w:rPr>
          <w:sz w:val="20"/>
          <w:szCs w:val="20"/>
        </w:rPr>
      </w:pPr>
      <w:r w:rsidRPr="00440ED1">
        <w:rPr>
          <w:sz w:val="20"/>
          <w:szCs w:val="20"/>
        </w:rPr>
        <w:t xml:space="preserve"> Utilisation de fichiers journaux nouveaux / ouverts et multiples</w:t>
      </w:r>
    </w:p>
    <w:p w:rsidR="00440ED1" w:rsidRDefault="00440ED1" w:rsidP="00440ED1">
      <w:pPr>
        <w:rPr>
          <w:sz w:val="20"/>
          <w:szCs w:val="20"/>
        </w:rPr>
      </w:pPr>
      <w:r w:rsidRPr="00440ED1">
        <w:rPr>
          <w:sz w:val="20"/>
          <w:szCs w:val="20"/>
        </w:rPr>
        <w:t>Vous trouverez peut-être nécessaire d'avoir plusieurs journaux. Vous pouvez avoir un journal CW et un journal SSB, ou un journal de 10 mètres et un journal de 6 mètres. Si tel est le cas, cliquez sur Fichier&gt; Nouveau. Le formulaire de la Fig. 3.2 apparaîtra.</w:t>
      </w:r>
    </w:p>
    <w:p w:rsidR="00440ED1" w:rsidRDefault="00440ED1" w:rsidP="00440ED1">
      <w:pPr>
        <w:rPr>
          <w:sz w:val="20"/>
          <w:szCs w:val="20"/>
        </w:rPr>
      </w:pPr>
      <w:r>
        <w:rPr>
          <w:noProof/>
          <w:sz w:val="24"/>
          <w:szCs w:val="24"/>
          <w:lang w:eastAsia="fr-BE"/>
        </w:rPr>
        <w:drawing>
          <wp:inline distT="0" distB="0" distL="0" distR="0">
            <wp:extent cx="4682490" cy="1497965"/>
            <wp:effectExtent l="19050" t="0" r="381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4682490" cy="1497965"/>
                    </a:xfrm>
                    <a:prstGeom prst="rect">
                      <a:avLst/>
                    </a:prstGeom>
                    <a:noFill/>
                    <a:ln w="9525">
                      <a:noFill/>
                      <a:miter lim="800000"/>
                      <a:headEnd/>
                      <a:tailEnd/>
                    </a:ln>
                  </pic:spPr>
                </pic:pic>
              </a:graphicData>
            </a:graphic>
          </wp:inline>
        </w:drawing>
      </w:r>
    </w:p>
    <w:p w:rsidR="00440ED1" w:rsidRPr="00440ED1" w:rsidRDefault="00440ED1" w:rsidP="00440ED1">
      <w:pPr>
        <w:rPr>
          <w:sz w:val="20"/>
          <w:szCs w:val="20"/>
        </w:rPr>
      </w:pPr>
      <w:r w:rsidRPr="00440ED1">
        <w:rPr>
          <w:sz w:val="20"/>
          <w:szCs w:val="20"/>
        </w:rPr>
        <w:t>Fig.3.2 - Créer un nouveau formulaire de fichier</w:t>
      </w:r>
    </w:p>
    <w:p w:rsidR="00440ED1" w:rsidRPr="00440ED1" w:rsidRDefault="00440ED1" w:rsidP="00440ED1">
      <w:pPr>
        <w:rPr>
          <w:sz w:val="20"/>
          <w:szCs w:val="20"/>
        </w:rPr>
      </w:pPr>
      <w:r w:rsidRPr="00440ED1">
        <w:rPr>
          <w:sz w:val="20"/>
          <w:szCs w:val="20"/>
        </w:rPr>
        <w:t>En cliquant sur Oui, vous serez alors invité à entrer le nom de fichier du journal que vous créez, et AC Log enregistrera le journal actuel, KA3SEQ.log dans ce cas, pour une utilisation future. Votre nouveau journal apparaîtra avec un écran vide et le compteur sera mis à zéro. AC Log créera et associera automatiquement les fichiers .bak et .</w:t>
      </w:r>
      <w:proofErr w:type="spellStart"/>
      <w:r w:rsidRPr="00440ED1">
        <w:rPr>
          <w:sz w:val="20"/>
          <w:szCs w:val="20"/>
        </w:rPr>
        <w:t>tot</w:t>
      </w:r>
      <w:proofErr w:type="spellEnd"/>
      <w:r w:rsidRPr="00440ED1">
        <w:rPr>
          <w:sz w:val="20"/>
          <w:szCs w:val="20"/>
        </w:rPr>
        <w:t xml:space="preserve"> nécessaires pour chaque nouveau journal créé. Vous pouvez créer autant de nouveaux journaux que nécessaire. Nous vous recommandons de stocker chacun de ces nouveaux fichiers dans le répertoire de travail d'AC Log (il s'agit de la valeur par défaut).</w:t>
      </w:r>
    </w:p>
    <w:p w:rsidR="00440ED1" w:rsidRPr="00440ED1" w:rsidRDefault="00440ED1" w:rsidP="00440ED1">
      <w:pPr>
        <w:rPr>
          <w:sz w:val="20"/>
          <w:szCs w:val="20"/>
        </w:rPr>
      </w:pPr>
      <w:r w:rsidRPr="00440ED1">
        <w:rPr>
          <w:sz w:val="20"/>
          <w:szCs w:val="20"/>
        </w:rPr>
        <w:t>Cliquez sur Fichier&gt; Ouvrir pour ouvrir un autre fichier journal. AC Log ouvre le répertoire de travail et affiche tous les fichiers .log et .bak que vous avez créés. Sélectionnez le fichier approprié et cliquez sur Ouvrir. AC Log chargera et affichera le fichier que vous avez sélectionné. Lorsque vous fermez et rouvrez AC Log, il affichera toujours le dernier fichier journal que vous aviez ouvert.</w:t>
      </w:r>
    </w:p>
    <w:p w:rsidR="00440ED1" w:rsidRPr="00440ED1" w:rsidRDefault="00440ED1" w:rsidP="00440ED1">
      <w:pPr>
        <w:rPr>
          <w:sz w:val="20"/>
          <w:szCs w:val="20"/>
        </w:rPr>
      </w:pPr>
      <w:proofErr w:type="spellStart"/>
      <w:r w:rsidRPr="00440ED1">
        <w:rPr>
          <w:sz w:val="20"/>
          <w:szCs w:val="20"/>
        </w:rPr>
        <w:t>Convert</w:t>
      </w:r>
      <w:proofErr w:type="spellEnd"/>
      <w:r w:rsidRPr="00440ED1">
        <w:rPr>
          <w:sz w:val="20"/>
          <w:szCs w:val="20"/>
        </w:rPr>
        <w:t xml:space="preserve"> Log de la version précédente</w:t>
      </w:r>
    </w:p>
    <w:p w:rsidR="00440ED1" w:rsidRPr="00440ED1" w:rsidRDefault="00440ED1" w:rsidP="00440ED1">
      <w:pPr>
        <w:rPr>
          <w:sz w:val="20"/>
          <w:szCs w:val="20"/>
        </w:rPr>
      </w:pPr>
      <w:r w:rsidRPr="00440ED1">
        <w:rPr>
          <w:sz w:val="20"/>
          <w:szCs w:val="20"/>
        </w:rPr>
        <w:t>AC Log 2.5 a augmenté la largeur du champ de mode et ajouté des champs confirmés QSL. Pour ouvrir les journaux créés dans n'importe quelle version antérieure à 2.5, cette fonction doit d'abord être exécutée.</w:t>
      </w:r>
    </w:p>
    <w:p w:rsidR="00440ED1" w:rsidRPr="00440ED1" w:rsidRDefault="00440ED1" w:rsidP="00440ED1">
      <w:pPr>
        <w:rPr>
          <w:sz w:val="20"/>
          <w:szCs w:val="20"/>
        </w:rPr>
      </w:pPr>
      <w:r w:rsidRPr="00440ED1">
        <w:rPr>
          <w:sz w:val="20"/>
          <w:szCs w:val="20"/>
        </w:rPr>
        <w:t>Enregistrer sous</w:t>
      </w:r>
    </w:p>
    <w:p w:rsidR="00440ED1" w:rsidRDefault="00440ED1" w:rsidP="00440ED1">
      <w:pPr>
        <w:rPr>
          <w:sz w:val="20"/>
          <w:szCs w:val="20"/>
        </w:rPr>
      </w:pPr>
      <w:r w:rsidRPr="00440ED1">
        <w:rPr>
          <w:sz w:val="20"/>
          <w:szCs w:val="20"/>
        </w:rPr>
        <w:t>Cette fonctionnalité remplit la même fonction que la plupart des programmes Windows. Lorsque vous sélectionnez Fichier&gt; Enregistrer sous, vous pouvez créer un deuxième journal identique mais avec un nom différent. Vous pouvez également déplacer ce fichier nouvellement créé vers un autre emplacement en choisissant un nouveau chemin.</w:t>
      </w:r>
    </w:p>
    <w:p w:rsidR="00440ED1" w:rsidRDefault="00440ED1" w:rsidP="00440ED1">
      <w:pPr>
        <w:rPr>
          <w:sz w:val="20"/>
          <w:szCs w:val="20"/>
        </w:rPr>
      </w:pPr>
    </w:p>
    <w:p w:rsidR="00440ED1" w:rsidRDefault="00440ED1" w:rsidP="00440ED1">
      <w:pPr>
        <w:rPr>
          <w:sz w:val="20"/>
          <w:szCs w:val="20"/>
        </w:rPr>
      </w:pPr>
    </w:p>
    <w:p w:rsidR="00440ED1" w:rsidRDefault="00440ED1" w:rsidP="00440ED1">
      <w:pPr>
        <w:rPr>
          <w:sz w:val="20"/>
          <w:szCs w:val="20"/>
        </w:rPr>
      </w:pPr>
    </w:p>
    <w:p w:rsidR="00440ED1" w:rsidRDefault="00440ED1" w:rsidP="00440ED1">
      <w:pPr>
        <w:rPr>
          <w:sz w:val="20"/>
          <w:szCs w:val="20"/>
        </w:rPr>
      </w:pPr>
    </w:p>
    <w:p w:rsidR="00440ED1" w:rsidRPr="00440ED1" w:rsidRDefault="00440ED1" w:rsidP="00440ED1">
      <w:pPr>
        <w:rPr>
          <w:sz w:val="20"/>
          <w:szCs w:val="20"/>
        </w:rPr>
      </w:pPr>
      <w:proofErr w:type="spellStart"/>
      <w:r w:rsidRPr="00440ED1">
        <w:rPr>
          <w:sz w:val="20"/>
          <w:szCs w:val="20"/>
        </w:rPr>
        <w:t>Print</w:t>
      </w:r>
      <w:proofErr w:type="spellEnd"/>
      <w:r w:rsidRPr="00440ED1">
        <w:rPr>
          <w:sz w:val="20"/>
          <w:szCs w:val="20"/>
        </w:rPr>
        <w:t xml:space="preserve"> Log</w:t>
      </w:r>
    </w:p>
    <w:p w:rsidR="00440ED1" w:rsidRPr="00440ED1" w:rsidRDefault="00440ED1" w:rsidP="00440ED1">
      <w:pPr>
        <w:rPr>
          <w:sz w:val="20"/>
          <w:szCs w:val="20"/>
        </w:rPr>
      </w:pPr>
      <w:r w:rsidRPr="00440ED1">
        <w:rPr>
          <w:sz w:val="20"/>
          <w:szCs w:val="20"/>
        </w:rPr>
        <w:t xml:space="preserve">AC Log offre la possibilité d'imprimer des journaux, des étiquettes d'adresse et des bandes QSL. En imprimant des adresses et des bandes QSL sur des étiquettes, le volume </w:t>
      </w:r>
      <w:proofErr w:type="spellStart"/>
      <w:r w:rsidRPr="00440ED1">
        <w:rPr>
          <w:sz w:val="20"/>
          <w:szCs w:val="20"/>
        </w:rPr>
        <w:t>QSLer</w:t>
      </w:r>
      <w:proofErr w:type="spellEnd"/>
      <w:r w:rsidRPr="00440ED1">
        <w:rPr>
          <w:sz w:val="20"/>
          <w:szCs w:val="20"/>
        </w:rPr>
        <w:t xml:space="preserve"> peut gagner du temps pour l'envoi ou la réponse aux QSL. Vous pouvez générer des rapports personnalisés avec AC Log, puis formater et imprimer les rapports à l'aide d'un tableur. Vous pouvez imprimer des données de journal simples directement depuis AC Log sans avoir besoin de logiciel supplémentaire. À partir du formulaire principal, cliquez sur Fichier&gt; Journal d'impression et le formulaire Options d'impression de la figure 3.3 apparaîtra.</w:t>
      </w:r>
    </w:p>
    <w:p w:rsidR="00440ED1" w:rsidRDefault="00440ED1" w:rsidP="00440ED1">
      <w:pPr>
        <w:rPr>
          <w:sz w:val="20"/>
          <w:szCs w:val="20"/>
        </w:rPr>
      </w:pPr>
      <w:r w:rsidRPr="00440ED1">
        <w:rPr>
          <w:sz w:val="20"/>
          <w:szCs w:val="20"/>
        </w:rPr>
        <w:t>Vous pouvez orienter le papier en mode Portrait ou Paysage. AC Log utilise par défaut les numéros d'enregistrement de début et de fin en fonction du premier et du dernier appel de votre journal. Cela peut être changé en n'importe quel nombre pour limiter / inclure la plage de votre choix. Vous pouvez spécifier le nombre d'appels par page, la distance entre la marge gauche et le haut de la page. Vous pouvez également modifier la taille de la police ainsi que le style de police à votre convenance. L'option Zoom vous permet de zoomer en fonction des valeurs que vous entrez; cependant, cela dépend des pilotes de votre imprimante pour voir l'effet escompté.</w:t>
      </w:r>
    </w:p>
    <w:p w:rsidR="00440ED1" w:rsidRDefault="00E92A6C" w:rsidP="00440ED1">
      <w:pPr>
        <w:rPr>
          <w:sz w:val="20"/>
          <w:szCs w:val="20"/>
        </w:rPr>
      </w:pPr>
      <w:r>
        <w:rPr>
          <w:noProof/>
          <w:szCs w:val="24"/>
          <w:lang w:eastAsia="fr-BE"/>
        </w:rPr>
        <w:drawing>
          <wp:inline distT="0" distB="0" distL="0" distR="0">
            <wp:extent cx="3562985" cy="4414520"/>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3562985" cy="4414520"/>
                    </a:xfrm>
                    <a:prstGeom prst="rect">
                      <a:avLst/>
                    </a:prstGeom>
                    <a:noFill/>
                    <a:ln w="9525">
                      <a:noFill/>
                      <a:miter lim="800000"/>
                      <a:headEnd/>
                      <a:tailEnd/>
                    </a:ln>
                  </pic:spPr>
                </pic:pic>
              </a:graphicData>
            </a:graphic>
          </wp:inline>
        </w:drawing>
      </w:r>
    </w:p>
    <w:p w:rsidR="00E92A6C" w:rsidRDefault="00E92A6C" w:rsidP="00440ED1">
      <w:pPr>
        <w:rPr>
          <w:sz w:val="20"/>
          <w:szCs w:val="20"/>
        </w:rPr>
      </w:pPr>
      <w:r w:rsidRPr="00E92A6C">
        <w:rPr>
          <w:sz w:val="20"/>
          <w:szCs w:val="20"/>
        </w:rPr>
        <w:t>Figure. 3.3 - Formulaire d'options d'impression</w:t>
      </w:r>
    </w:p>
    <w:p w:rsidR="00E92A6C" w:rsidRDefault="00E92A6C" w:rsidP="00440ED1">
      <w:pPr>
        <w:rPr>
          <w:sz w:val="20"/>
          <w:szCs w:val="20"/>
        </w:rPr>
      </w:pPr>
    </w:p>
    <w:p w:rsidR="00E92A6C" w:rsidRDefault="00E92A6C" w:rsidP="00440ED1">
      <w:pPr>
        <w:rPr>
          <w:sz w:val="20"/>
          <w:szCs w:val="20"/>
        </w:rPr>
      </w:pPr>
    </w:p>
    <w:p w:rsidR="00E92A6C" w:rsidRDefault="00E92A6C" w:rsidP="00440ED1">
      <w:pPr>
        <w:rPr>
          <w:sz w:val="20"/>
          <w:szCs w:val="20"/>
        </w:rPr>
      </w:pPr>
    </w:p>
    <w:p w:rsidR="00E92A6C" w:rsidRDefault="00E92A6C" w:rsidP="00440ED1">
      <w:pPr>
        <w:rPr>
          <w:sz w:val="20"/>
          <w:szCs w:val="20"/>
        </w:rPr>
      </w:pPr>
    </w:p>
    <w:p w:rsidR="00E92A6C" w:rsidRPr="00E92A6C" w:rsidRDefault="00E92A6C" w:rsidP="00E92A6C">
      <w:pPr>
        <w:rPr>
          <w:sz w:val="20"/>
          <w:szCs w:val="20"/>
        </w:rPr>
      </w:pPr>
      <w:r w:rsidRPr="00E92A6C">
        <w:rPr>
          <w:sz w:val="20"/>
          <w:szCs w:val="20"/>
        </w:rPr>
        <w:t xml:space="preserve">Adresse </w:t>
      </w:r>
    </w:p>
    <w:p w:rsidR="00E92A6C" w:rsidRPr="00E92A6C" w:rsidRDefault="00E92A6C" w:rsidP="00E92A6C">
      <w:pPr>
        <w:rPr>
          <w:sz w:val="20"/>
          <w:szCs w:val="20"/>
        </w:rPr>
      </w:pPr>
      <w:proofErr w:type="spellStart"/>
      <w:r w:rsidRPr="00E92A6C">
        <w:rPr>
          <w:sz w:val="20"/>
          <w:szCs w:val="20"/>
        </w:rPr>
        <w:t>Print</w:t>
      </w:r>
      <w:proofErr w:type="spellEnd"/>
    </w:p>
    <w:p w:rsidR="00E92A6C" w:rsidRDefault="00E92A6C" w:rsidP="00E92A6C">
      <w:pPr>
        <w:rPr>
          <w:sz w:val="20"/>
          <w:szCs w:val="20"/>
        </w:rPr>
      </w:pPr>
      <w:r w:rsidRPr="00E92A6C">
        <w:rPr>
          <w:sz w:val="20"/>
          <w:szCs w:val="20"/>
        </w:rPr>
        <w:t>Il existe plusieurs façons d'imprimer une étiquette d'adresse à partir du journal AC. La première option consiste à sélectionner Fichier&gt; Imprimer l'adresse. Cela fait apparaître le formulaire de la Fig. 3.4. À partir du formulaire Format d'adresse, vous pouvez spécifier la configuration d'étiquette particulière. Les options incluent le nombre d'étiquettes dans les lignes et les colonnes, la distance entre la marge gauche et le haut de la page et la hauteur et la largeur des étiquettes utilisées. La taille et le style de police sont également des options que vous pouvez choisir</w:t>
      </w:r>
    </w:p>
    <w:p w:rsidR="00E92A6C" w:rsidRDefault="00E92A6C" w:rsidP="00E92A6C">
      <w:pPr>
        <w:rPr>
          <w:sz w:val="20"/>
          <w:szCs w:val="20"/>
        </w:rPr>
      </w:pPr>
      <w:r>
        <w:rPr>
          <w:noProof/>
          <w:sz w:val="24"/>
          <w:szCs w:val="24"/>
          <w:lang w:eastAsia="fr-BE"/>
        </w:rPr>
        <w:drawing>
          <wp:inline distT="0" distB="0" distL="0" distR="0">
            <wp:extent cx="5454650" cy="4650740"/>
            <wp:effectExtent l="19050" t="19050" r="12700" b="165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5454650" cy="4650740"/>
                    </a:xfrm>
                    <a:prstGeom prst="rect">
                      <a:avLst/>
                    </a:prstGeom>
                    <a:noFill/>
                    <a:ln w="3175" cmpd="sng">
                      <a:solidFill>
                        <a:srgbClr val="000000"/>
                      </a:solidFill>
                      <a:miter lim="800000"/>
                      <a:headEnd/>
                      <a:tailEnd/>
                    </a:ln>
                    <a:effectLst/>
                  </pic:spPr>
                </pic:pic>
              </a:graphicData>
            </a:graphic>
          </wp:inline>
        </w:drawing>
      </w:r>
    </w:p>
    <w:p w:rsidR="00E92A6C" w:rsidRPr="00E92A6C" w:rsidRDefault="00E92A6C" w:rsidP="00E92A6C">
      <w:pPr>
        <w:rPr>
          <w:sz w:val="20"/>
          <w:szCs w:val="20"/>
        </w:rPr>
      </w:pPr>
      <w:r w:rsidRPr="00E92A6C">
        <w:rPr>
          <w:sz w:val="20"/>
          <w:szCs w:val="20"/>
        </w:rPr>
        <w:t>Fig.3.4 - Format d'adresse - Formulaire de journal des contacts amateurs</w:t>
      </w:r>
    </w:p>
    <w:p w:rsidR="00E92A6C" w:rsidRPr="00E92A6C" w:rsidRDefault="00E92A6C" w:rsidP="00E92A6C">
      <w:pPr>
        <w:rPr>
          <w:sz w:val="20"/>
          <w:szCs w:val="20"/>
        </w:rPr>
      </w:pPr>
    </w:p>
    <w:p w:rsidR="00E92A6C" w:rsidRDefault="00E92A6C" w:rsidP="00E92A6C">
      <w:pPr>
        <w:rPr>
          <w:sz w:val="20"/>
          <w:szCs w:val="20"/>
        </w:rPr>
      </w:pPr>
      <w:r w:rsidRPr="00E92A6C">
        <w:rPr>
          <w:sz w:val="20"/>
          <w:szCs w:val="20"/>
        </w:rPr>
        <w:t>Imprimez-vous une seule étiquette et utilisez-vous une feuille d'étiquettes à moitié vide? AC Log vous permet de spécifier l'étiquette individuelle que vous souhaitez imprimer. Vous avez vingt étiquettes à imprimer et une feuille entière d'étiquettes vierges? AC Log par défaut commence par la ligne 1 et la colonne 1 et incrémentera automatiquement chaque étiquette, donc tout ce que vous faites est de taper et d'appuyer sur Entrée.</w:t>
      </w:r>
    </w:p>
    <w:p w:rsidR="00E92A6C" w:rsidRDefault="00E92A6C" w:rsidP="00E92A6C">
      <w:pPr>
        <w:rPr>
          <w:sz w:val="20"/>
          <w:szCs w:val="20"/>
        </w:rPr>
      </w:pPr>
    </w:p>
    <w:p w:rsidR="00E92A6C" w:rsidRDefault="00E92A6C" w:rsidP="00E92A6C">
      <w:pPr>
        <w:rPr>
          <w:sz w:val="20"/>
          <w:szCs w:val="20"/>
        </w:rPr>
      </w:pPr>
    </w:p>
    <w:p w:rsidR="00E92A6C" w:rsidRDefault="00E92A6C" w:rsidP="00E92A6C">
      <w:pPr>
        <w:rPr>
          <w:sz w:val="20"/>
          <w:szCs w:val="20"/>
        </w:rPr>
      </w:pPr>
    </w:p>
    <w:p w:rsidR="00E92A6C" w:rsidRPr="00E92A6C" w:rsidRDefault="00E92A6C" w:rsidP="00E92A6C">
      <w:pPr>
        <w:rPr>
          <w:sz w:val="20"/>
          <w:szCs w:val="20"/>
        </w:rPr>
      </w:pPr>
      <w:r w:rsidRPr="00E92A6C">
        <w:rPr>
          <w:sz w:val="20"/>
          <w:szCs w:val="20"/>
        </w:rPr>
        <w:t xml:space="preserve">Si la fonction </w:t>
      </w:r>
      <w:proofErr w:type="spellStart"/>
      <w:r w:rsidRPr="00E92A6C">
        <w:rPr>
          <w:sz w:val="20"/>
          <w:szCs w:val="20"/>
        </w:rPr>
        <w:t>CallBook</w:t>
      </w:r>
      <w:proofErr w:type="spellEnd"/>
      <w:r w:rsidRPr="00E92A6C">
        <w:rPr>
          <w:sz w:val="20"/>
          <w:szCs w:val="20"/>
        </w:rPr>
        <w:t xml:space="preserve"> est activée, tout ce que vous avez à faire est de saisir l'indicatif d'appel, d'appuyer sur la touche tab et AC Log remplit le reste des champs. Appuyez sur Imprimer et répétez le processus. Une autre option disponible consiste à imprimer directement à partir de la zone de liste. Une fois que vous avez localisé le contact que vous souhaitez imprimer, cliquez simplement pour le mettre en surbrillance, cliquez sur le bouton Imprimer l'adresse et suivez les étapes ci-dessus.</w:t>
      </w:r>
    </w:p>
    <w:p w:rsidR="00E92A6C" w:rsidRPr="00E92A6C" w:rsidRDefault="00E92A6C" w:rsidP="00E92A6C">
      <w:pPr>
        <w:rPr>
          <w:sz w:val="20"/>
          <w:szCs w:val="20"/>
        </w:rPr>
      </w:pPr>
      <w:r w:rsidRPr="00E92A6C">
        <w:rPr>
          <w:sz w:val="20"/>
          <w:szCs w:val="20"/>
        </w:rPr>
        <w:t xml:space="preserve">L'impression d'étiquettes fonctionne également bien avec la fonction de recherche. Disons que lors de la dernière ouverture du groupe, vous avez fait dix contacts de 6 mètres avec ces gars-là dans EN11, le cœur du Nebraska. Mettez EN11 dans le champ de saisie des données de la grille et appuyez sur Rechercher ou sur Alt S. La zone de liste affichera les dix de ces contacts en plus de tous les autres que vous avez déjà </w:t>
      </w:r>
      <w:proofErr w:type="gramStart"/>
      <w:r w:rsidRPr="00E92A6C">
        <w:rPr>
          <w:sz w:val="20"/>
          <w:szCs w:val="20"/>
        </w:rPr>
        <w:t>travaillé</w:t>
      </w:r>
      <w:proofErr w:type="gramEnd"/>
      <w:r w:rsidRPr="00E92A6C">
        <w:rPr>
          <w:sz w:val="20"/>
          <w:szCs w:val="20"/>
        </w:rPr>
        <w:t xml:space="preserve"> dans EN11. Désormais, vous pouvez sélectionner un contact individuel ou plusieurs contacts à imprimer. Pour sélectionner une personne, cliquez simplement sur l'enregistrement et cliquez sur Imprimer l'adresse. Supposons que vous souhaitiez uniquement imprimer le premier, le quatrième et le dixième contact de la liste. Cliquez sur le premier enregistrement, puis maintenez la touche Ctrl enfoncée, utilisez la souris et cliquez sur le quatrième puis sur </w:t>
      </w:r>
      <w:proofErr w:type="gramStart"/>
      <w:r w:rsidRPr="00E92A6C">
        <w:rPr>
          <w:sz w:val="20"/>
          <w:szCs w:val="20"/>
        </w:rPr>
        <w:t>le dixième contacts</w:t>
      </w:r>
      <w:proofErr w:type="gramEnd"/>
      <w:r w:rsidRPr="00E92A6C">
        <w:rPr>
          <w:sz w:val="20"/>
          <w:szCs w:val="20"/>
        </w:rPr>
        <w:t xml:space="preserve"> de votre liste. Une fois les trois sélectionnés, cliquez sur Imprimer l'adresse.</w:t>
      </w:r>
    </w:p>
    <w:p w:rsidR="00E92A6C" w:rsidRPr="00E92A6C" w:rsidRDefault="00E92A6C" w:rsidP="00E92A6C">
      <w:pPr>
        <w:rPr>
          <w:sz w:val="20"/>
          <w:szCs w:val="20"/>
        </w:rPr>
      </w:pPr>
      <w:r w:rsidRPr="00E92A6C">
        <w:rPr>
          <w:sz w:val="20"/>
          <w:szCs w:val="20"/>
        </w:rPr>
        <w:t xml:space="preserve">Au bas du formulaire Format d'adresse, l'adresse du premier contact doit déjà être renseignée (si </w:t>
      </w:r>
      <w:proofErr w:type="spellStart"/>
      <w:r w:rsidRPr="00E92A6C">
        <w:rPr>
          <w:sz w:val="20"/>
          <w:szCs w:val="20"/>
        </w:rPr>
        <w:t>CallBook</w:t>
      </w:r>
      <w:proofErr w:type="spellEnd"/>
      <w:r w:rsidRPr="00E92A6C">
        <w:rPr>
          <w:sz w:val="20"/>
          <w:szCs w:val="20"/>
        </w:rPr>
        <w:t xml:space="preserve"> est activé). Assurez-vous que vos options d'étiquette sont définies et cliquez sur Imprimer. Vous devriez maintenant voir l'adresse du second contact à remplir, donc cliquez à nouveau sur Imprimer. Cette fois, l’adresse du troisième contact doit être renseignée. Vous l’avez deviné, cliquez sur Imprimer. Maintenant, asseyez-vous et regardez trois étiquettes imprimées à la fois.</w:t>
      </w:r>
    </w:p>
    <w:p w:rsidR="00E92A6C" w:rsidRPr="00E92A6C" w:rsidRDefault="00E92A6C" w:rsidP="00E92A6C">
      <w:pPr>
        <w:rPr>
          <w:sz w:val="20"/>
          <w:szCs w:val="20"/>
        </w:rPr>
      </w:pPr>
      <w:r w:rsidRPr="00E92A6C">
        <w:rPr>
          <w:sz w:val="20"/>
          <w:szCs w:val="20"/>
        </w:rPr>
        <w:t xml:space="preserve">Supposons qu'il y ait au total 14 contacts sur votre liste et que vous vouliez une étiquette pour chacun d'eux. Dans la zone de liste, cliquez sur le premier contact de la liste, mais cette fois, maintenez la touche </w:t>
      </w:r>
      <w:proofErr w:type="spellStart"/>
      <w:r w:rsidRPr="00E92A6C">
        <w:rPr>
          <w:sz w:val="20"/>
          <w:szCs w:val="20"/>
        </w:rPr>
        <w:t>Maj</w:t>
      </w:r>
      <w:proofErr w:type="spellEnd"/>
      <w:r w:rsidRPr="00E92A6C">
        <w:rPr>
          <w:sz w:val="20"/>
          <w:szCs w:val="20"/>
        </w:rPr>
        <w:t xml:space="preserve"> enfoncée pendant que vous allez au bas de la liste et cliquez sur le dernier contact que vous souhaitez imprimer. Les 14 contacts de votre liste doivent être mis en évidence. Maintenant, cliquez sur le bouton de commande Imprimer dans la zone de liste. Assurez-vous que vos options d'étiquettes sont correctement formatées pour votre feuille d'étiquettes et cliquez sur Imprimer pour chaque QSO. Vous devriez voir chacune des informations des contacts chargées, et lorsque vous atteignez la fin, 14 étiquettes devraient s'imprimer.</w:t>
      </w:r>
    </w:p>
    <w:p w:rsidR="00E92A6C" w:rsidRPr="00E92A6C" w:rsidRDefault="00E92A6C" w:rsidP="00E92A6C">
      <w:pPr>
        <w:rPr>
          <w:sz w:val="20"/>
          <w:szCs w:val="20"/>
        </w:rPr>
      </w:pPr>
      <w:r w:rsidRPr="00E92A6C">
        <w:rPr>
          <w:sz w:val="20"/>
          <w:szCs w:val="20"/>
        </w:rPr>
        <w:t>Impression de bandes QSL</w:t>
      </w:r>
    </w:p>
    <w:p w:rsidR="00E92A6C" w:rsidRPr="00E92A6C" w:rsidRDefault="00E92A6C" w:rsidP="00E92A6C">
      <w:pPr>
        <w:rPr>
          <w:sz w:val="20"/>
          <w:szCs w:val="20"/>
        </w:rPr>
      </w:pPr>
      <w:r w:rsidRPr="00E92A6C">
        <w:rPr>
          <w:sz w:val="20"/>
          <w:szCs w:val="20"/>
        </w:rPr>
        <w:t>AC Log peut également imprimer des bandes QSL. Ceux-ci peuvent être configurés pour imprimer sur des étiquettes tout comme les adresses. Les éléments inclus sur les bandes sont l'appel, la date, l'heure, la bande, le mode, la RST, la fréquence et une ligne pour vos commentaires. Pour imprimer une bande QSL, trouvez le contact que vous souhaitez QSL et cliquez pour mettre en surbrillance. Cliquez sur le bouton de commande Imprimer la bande QSL et le formulaire de la Fig. 3.5 apparaît.</w:t>
      </w:r>
    </w:p>
    <w:p w:rsidR="00E92A6C" w:rsidRDefault="00E92A6C" w:rsidP="00E92A6C">
      <w:pPr>
        <w:rPr>
          <w:sz w:val="20"/>
          <w:szCs w:val="20"/>
        </w:rPr>
      </w:pPr>
      <w:r w:rsidRPr="00E92A6C">
        <w:rPr>
          <w:sz w:val="20"/>
          <w:szCs w:val="20"/>
        </w:rPr>
        <w:t xml:space="preserve">Assurez-vous que toutes vos options sont correctes et cliquez sur Imprimer (et en passant, toutes les options pour sélectionner et imprimer plusieurs entrées s'appliquent également ici). Out devrait apparaître une petite étiquette soignée avec toutes les informations pertinentes nécessaires pour confirmer un QSO. En attachant ceci à la carte QSL, en ajoutant l'étiquette d'adresse que vous venez d'imprimer et en apposant un tampon sans lécher sur la carte, </w:t>
      </w:r>
      <w:proofErr w:type="spellStart"/>
      <w:r w:rsidRPr="00E92A6C">
        <w:rPr>
          <w:sz w:val="20"/>
          <w:szCs w:val="20"/>
        </w:rPr>
        <w:t>QSLing</w:t>
      </w:r>
      <w:proofErr w:type="spellEnd"/>
      <w:r w:rsidRPr="00E92A6C">
        <w:rPr>
          <w:sz w:val="20"/>
          <w:szCs w:val="20"/>
        </w:rPr>
        <w:t xml:space="preserve"> est devenu beaucoup plus facile</w:t>
      </w:r>
    </w:p>
    <w:p w:rsidR="00E92A6C" w:rsidRDefault="00E92A6C" w:rsidP="00E92A6C">
      <w:pPr>
        <w:rPr>
          <w:sz w:val="20"/>
          <w:szCs w:val="20"/>
        </w:rPr>
      </w:pPr>
    </w:p>
    <w:p w:rsidR="00E92A6C" w:rsidRDefault="00E92A6C" w:rsidP="00E92A6C">
      <w:pPr>
        <w:rPr>
          <w:sz w:val="20"/>
          <w:szCs w:val="20"/>
        </w:rPr>
      </w:pPr>
    </w:p>
    <w:p w:rsidR="00E92A6C" w:rsidRDefault="00E92A6C" w:rsidP="00E92A6C">
      <w:pPr>
        <w:rPr>
          <w:sz w:val="20"/>
          <w:szCs w:val="20"/>
        </w:rPr>
      </w:pPr>
    </w:p>
    <w:p w:rsidR="00E92A6C" w:rsidRDefault="00E92A6C" w:rsidP="00E92A6C">
      <w:pPr>
        <w:rPr>
          <w:sz w:val="20"/>
          <w:szCs w:val="20"/>
        </w:rPr>
      </w:pPr>
    </w:p>
    <w:p w:rsidR="00E92A6C" w:rsidRDefault="00E92A6C" w:rsidP="00E92A6C">
      <w:pPr>
        <w:rPr>
          <w:sz w:val="20"/>
          <w:szCs w:val="20"/>
        </w:rPr>
      </w:pPr>
      <w:r>
        <w:rPr>
          <w:noProof/>
          <w:sz w:val="24"/>
          <w:szCs w:val="24"/>
          <w:lang w:eastAsia="fr-BE"/>
        </w:rPr>
        <w:drawing>
          <wp:inline distT="0" distB="0" distL="0" distR="0">
            <wp:extent cx="5518150" cy="4445635"/>
            <wp:effectExtent l="19050" t="0" r="635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5518150" cy="4445635"/>
                    </a:xfrm>
                    <a:prstGeom prst="rect">
                      <a:avLst/>
                    </a:prstGeom>
                    <a:noFill/>
                    <a:ln w="9525">
                      <a:noFill/>
                      <a:miter lim="800000"/>
                      <a:headEnd/>
                      <a:tailEnd/>
                    </a:ln>
                  </pic:spPr>
                </pic:pic>
              </a:graphicData>
            </a:graphic>
          </wp:inline>
        </w:drawing>
      </w:r>
    </w:p>
    <w:p w:rsidR="00E92A6C" w:rsidRPr="00E92A6C" w:rsidRDefault="00E92A6C" w:rsidP="00E92A6C">
      <w:pPr>
        <w:rPr>
          <w:sz w:val="20"/>
          <w:szCs w:val="20"/>
        </w:rPr>
      </w:pPr>
      <w:r w:rsidRPr="00E92A6C">
        <w:rPr>
          <w:sz w:val="20"/>
          <w:szCs w:val="20"/>
        </w:rPr>
        <w:t>Fig.3.5 - Formulaire de format d'étiquette</w:t>
      </w:r>
    </w:p>
    <w:p w:rsidR="00E92A6C" w:rsidRPr="00E92A6C" w:rsidRDefault="00E92A6C" w:rsidP="00E92A6C">
      <w:pPr>
        <w:rPr>
          <w:sz w:val="20"/>
          <w:szCs w:val="20"/>
        </w:rPr>
      </w:pPr>
      <w:r w:rsidRPr="00E92A6C">
        <w:rPr>
          <w:sz w:val="20"/>
          <w:szCs w:val="20"/>
        </w:rPr>
        <w:t>Impression de rapports personnalisés à l'aide du journal AC et d'une feuille de calcul</w:t>
      </w:r>
    </w:p>
    <w:p w:rsidR="00E92A6C" w:rsidRPr="00E92A6C" w:rsidRDefault="00E92A6C" w:rsidP="00E92A6C">
      <w:pPr>
        <w:rPr>
          <w:sz w:val="20"/>
          <w:szCs w:val="20"/>
        </w:rPr>
      </w:pPr>
      <w:r w:rsidRPr="00E92A6C">
        <w:rPr>
          <w:sz w:val="20"/>
          <w:szCs w:val="20"/>
        </w:rPr>
        <w:t>AC Log convient parfaitement aux travaux d'impression simples, mais il ne vous donne pas la possibilité d'imprimer des rapports de manière à vous permettre de manipuler les données. Cependant, en utilisant AC Log conjointement avec une feuille de calcul telle que Microsoft Excel, vous pouvez créer, mettre en forme et imprimer des rapports hautement personnalisés.</w:t>
      </w:r>
    </w:p>
    <w:p w:rsidR="00E92A6C" w:rsidRPr="00E92A6C" w:rsidRDefault="00E92A6C" w:rsidP="00E92A6C">
      <w:pPr>
        <w:rPr>
          <w:sz w:val="20"/>
          <w:szCs w:val="20"/>
        </w:rPr>
      </w:pPr>
      <w:r w:rsidRPr="00E92A6C">
        <w:rPr>
          <w:sz w:val="20"/>
          <w:szCs w:val="20"/>
        </w:rPr>
        <w:t>Par exemple, supposons que vous souhaitiez que tous les contacts soient imprimés pour un État particulier. Entrez l'état dans le champ Données d'état et appuyez sur Rechercher ou sur Alt S. Cliquez maintenant sur Modifier&gt; Copier la liste actuelle dans le presse-papiers. Cela copie les données actuellement dans la zone de liste dans le presse-papiers de Windows. Ouvrez votre tableur et cliquez sur Edition&gt; Coller ou Ctrl V, et vos données apparaîtront. Vous pouvez ensuite trier, formater et personnaliser les données comme vous le souhaitez et les imprimer.</w:t>
      </w:r>
    </w:p>
    <w:p w:rsidR="00E92A6C" w:rsidRPr="00E92A6C" w:rsidRDefault="00E92A6C" w:rsidP="00E92A6C">
      <w:pPr>
        <w:rPr>
          <w:sz w:val="20"/>
          <w:szCs w:val="20"/>
        </w:rPr>
      </w:pPr>
    </w:p>
    <w:p w:rsidR="00E92A6C" w:rsidRDefault="00E92A6C" w:rsidP="00E92A6C">
      <w:pPr>
        <w:rPr>
          <w:sz w:val="20"/>
          <w:szCs w:val="20"/>
        </w:rPr>
      </w:pPr>
      <w:r w:rsidRPr="00E92A6C">
        <w:rPr>
          <w:sz w:val="20"/>
          <w:szCs w:val="20"/>
        </w:rPr>
        <w:t>Il existe une autre option disponible. En parcourant votre liste une par une, vous pouvez sélectionner manuellement les entrées en maintenant la touche Ctrl enfoncée et en cliquant avec votre souris. Une fois vos enregistrements sélectionnés, cliquez sur Modifier&gt; Copier les enregistrements sélectionnés dans le Presse-papiers. Cette fois, seuls les enregistrements que vous avez mis en surbrillance sont copiés et vous continuez le processus.</w:t>
      </w:r>
    </w:p>
    <w:p w:rsidR="00E92A6C" w:rsidRDefault="00E92A6C" w:rsidP="00E92A6C">
      <w:pPr>
        <w:rPr>
          <w:sz w:val="20"/>
          <w:szCs w:val="20"/>
        </w:rPr>
      </w:pPr>
    </w:p>
    <w:p w:rsidR="00E92A6C" w:rsidRPr="00E92A6C" w:rsidRDefault="00E92A6C" w:rsidP="00E92A6C">
      <w:pPr>
        <w:rPr>
          <w:sz w:val="20"/>
          <w:szCs w:val="20"/>
        </w:rPr>
      </w:pPr>
      <w:r w:rsidRPr="00E92A6C">
        <w:rPr>
          <w:sz w:val="20"/>
          <w:szCs w:val="20"/>
        </w:rPr>
        <w:t xml:space="preserve">L'impression avec AC Log supprime une grande partie des facteurs de temps impliqués dans </w:t>
      </w:r>
      <w:proofErr w:type="spellStart"/>
      <w:r w:rsidRPr="00E92A6C">
        <w:rPr>
          <w:sz w:val="20"/>
          <w:szCs w:val="20"/>
        </w:rPr>
        <w:t>QSLing</w:t>
      </w:r>
      <w:proofErr w:type="spellEnd"/>
      <w:r w:rsidRPr="00E92A6C">
        <w:rPr>
          <w:sz w:val="20"/>
          <w:szCs w:val="20"/>
        </w:rPr>
        <w:t>, et en utilisant AC Log en conjonction avec une feuille de calcul, vous pouvez récupérer des données particulières puis les formater et les imprimer comme vous le souhaitez.</w:t>
      </w:r>
    </w:p>
    <w:p w:rsidR="00E92A6C" w:rsidRPr="00E92A6C" w:rsidRDefault="00E92A6C" w:rsidP="00E92A6C">
      <w:pPr>
        <w:rPr>
          <w:sz w:val="20"/>
          <w:szCs w:val="20"/>
        </w:rPr>
      </w:pPr>
      <w:r w:rsidRPr="00E92A6C">
        <w:rPr>
          <w:sz w:val="20"/>
          <w:szCs w:val="20"/>
        </w:rPr>
        <w:t>File Import / Export Introduction</w:t>
      </w:r>
    </w:p>
    <w:p w:rsidR="00E92A6C" w:rsidRPr="00E92A6C" w:rsidRDefault="00E92A6C" w:rsidP="00E92A6C">
      <w:pPr>
        <w:rPr>
          <w:sz w:val="20"/>
          <w:szCs w:val="20"/>
        </w:rPr>
      </w:pPr>
      <w:r w:rsidRPr="00E92A6C">
        <w:rPr>
          <w:sz w:val="20"/>
          <w:szCs w:val="20"/>
        </w:rPr>
        <w:t>AC Log prend actuellement en charge deux types de formats de données: le format AC Log et le format ADIF. En utilisant l'une de ces méthodes, déplacer les journaux d'un PC vers un PC ou d'un programme de concours vers AC Log est assez simple. Vous trouverez ci-dessous des instructions pour les deux méthodes ainsi que des conseils sur d'autres problèmes. Remarque: l'importation de fichiers dans AC Log n'écrase pas les données existantes; il est ajouté à la fin du journal. Cependant, une bonne pratique à suivre est de sauvegarder les deux journaux avant l'importation, puis, en cas de loi de Murphy, votre journal est sauvegardé.</w:t>
      </w:r>
    </w:p>
    <w:p w:rsidR="00E92A6C" w:rsidRPr="00E92A6C" w:rsidRDefault="00E92A6C" w:rsidP="00E92A6C">
      <w:pPr>
        <w:rPr>
          <w:sz w:val="20"/>
          <w:szCs w:val="20"/>
        </w:rPr>
      </w:pPr>
      <w:r w:rsidRPr="00E92A6C">
        <w:rPr>
          <w:sz w:val="20"/>
          <w:szCs w:val="20"/>
        </w:rPr>
        <w:t xml:space="preserve">Importation </w:t>
      </w:r>
    </w:p>
    <w:p w:rsidR="00E92A6C" w:rsidRPr="00E92A6C" w:rsidRDefault="00E92A6C" w:rsidP="00E92A6C">
      <w:pPr>
        <w:rPr>
          <w:sz w:val="20"/>
          <w:szCs w:val="20"/>
        </w:rPr>
      </w:pPr>
      <w:r w:rsidRPr="00E92A6C">
        <w:rPr>
          <w:sz w:val="20"/>
          <w:szCs w:val="20"/>
        </w:rPr>
        <w:t>ADIF</w:t>
      </w:r>
    </w:p>
    <w:p w:rsidR="00E92A6C" w:rsidRPr="00E92A6C" w:rsidRDefault="00E92A6C" w:rsidP="00E92A6C">
      <w:pPr>
        <w:rPr>
          <w:sz w:val="20"/>
          <w:szCs w:val="20"/>
        </w:rPr>
      </w:pPr>
      <w:r w:rsidRPr="00E92A6C">
        <w:rPr>
          <w:sz w:val="20"/>
          <w:szCs w:val="20"/>
        </w:rPr>
        <w:t>Importer des données de journal à partir d'autres programmes</w:t>
      </w:r>
    </w:p>
    <w:p w:rsidR="00E92A6C" w:rsidRPr="00E92A6C" w:rsidRDefault="00E92A6C" w:rsidP="00E92A6C">
      <w:pPr>
        <w:rPr>
          <w:sz w:val="20"/>
          <w:szCs w:val="20"/>
        </w:rPr>
      </w:pPr>
      <w:r w:rsidRPr="00E92A6C">
        <w:rPr>
          <w:sz w:val="20"/>
          <w:szCs w:val="20"/>
        </w:rPr>
        <w:t>'Comment puis-je obtenir mon journal du programme de journalisation' X 'vers AC Log?' Tant que le logiciel de journalisation que vous utilisez peut exporter ses données au format ADIF standard, il est simple de les déplacer vers AC Log. Veuillez suivre les étapes ci-dessous:</w:t>
      </w:r>
    </w:p>
    <w:p w:rsidR="00E92A6C" w:rsidRPr="00E92A6C" w:rsidRDefault="00E92A6C" w:rsidP="00E92A6C">
      <w:pPr>
        <w:rPr>
          <w:sz w:val="20"/>
          <w:szCs w:val="20"/>
        </w:rPr>
      </w:pPr>
      <w:r w:rsidRPr="00E92A6C">
        <w:rPr>
          <w:sz w:val="20"/>
          <w:szCs w:val="20"/>
        </w:rPr>
        <w:t>1) Déterminez si votre ancien programme peut ou non exporter des données au format ADIF standard.</w:t>
      </w:r>
    </w:p>
    <w:p w:rsidR="00E92A6C" w:rsidRPr="00E92A6C" w:rsidRDefault="00E92A6C" w:rsidP="00E92A6C">
      <w:pPr>
        <w:rPr>
          <w:sz w:val="20"/>
          <w:szCs w:val="20"/>
        </w:rPr>
      </w:pPr>
      <w:r w:rsidRPr="00E92A6C">
        <w:rPr>
          <w:sz w:val="20"/>
          <w:szCs w:val="20"/>
        </w:rPr>
        <w:t>2) Si tel est le cas, créez le fichier ADIF en suivant les instructions de votre programme particulier.</w:t>
      </w:r>
    </w:p>
    <w:p w:rsidR="00E92A6C" w:rsidRPr="00E92A6C" w:rsidRDefault="00E92A6C" w:rsidP="00E92A6C">
      <w:pPr>
        <w:rPr>
          <w:sz w:val="20"/>
          <w:szCs w:val="20"/>
        </w:rPr>
      </w:pPr>
      <w:r w:rsidRPr="00E92A6C">
        <w:rPr>
          <w:sz w:val="20"/>
          <w:szCs w:val="20"/>
        </w:rPr>
        <w:t>3) Veuillez noter le nom du fichier .</w:t>
      </w:r>
      <w:proofErr w:type="spellStart"/>
      <w:r w:rsidRPr="00E92A6C">
        <w:rPr>
          <w:sz w:val="20"/>
          <w:szCs w:val="20"/>
        </w:rPr>
        <w:t>adi</w:t>
      </w:r>
      <w:proofErr w:type="spellEnd"/>
      <w:r w:rsidRPr="00E92A6C">
        <w:rPr>
          <w:sz w:val="20"/>
          <w:szCs w:val="20"/>
        </w:rPr>
        <w:t xml:space="preserve"> et son emplacement.</w:t>
      </w:r>
    </w:p>
    <w:p w:rsidR="00E92A6C" w:rsidRPr="00E92A6C" w:rsidRDefault="00E92A6C" w:rsidP="00E92A6C">
      <w:pPr>
        <w:rPr>
          <w:sz w:val="20"/>
          <w:szCs w:val="20"/>
        </w:rPr>
      </w:pPr>
      <w:r w:rsidRPr="00E92A6C">
        <w:rPr>
          <w:sz w:val="20"/>
          <w:szCs w:val="20"/>
        </w:rPr>
        <w:t>4) Si le fichier se trouve sur le même PC que AC Log, démarrez AC Log.</w:t>
      </w:r>
    </w:p>
    <w:p w:rsidR="00E92A6C" w:rsidRPr="00E92A6C" w:rsidRDefault="00E92A6C" w:rsidP="00E92A6C">
      <w:pPr>
        <w:rPr>
          <w:sz w:val="20"/>
          <w:szCs w:val="20"/>
        </w:rPr>
      </w:pPr>
      <w:r w:rsidRPr="00E92A6C">
        <w:rPr>
          <w:sz w:val="20"/>
          <w:szCs w:val="20"/>
        </w:rPr>
        <w:t>5) Cliquez sur Fichier&gt; Importer le format ADIF. Accédez à l'emplacement du fichier .</w:t>
      </w:r>
      <w:proofErr w:type="spellStart"/>
      <w:r w:rsidRPr="00E92A6C">
        <w:rPr>
          <w:sz w:val="20"/>
          <w:szCs w:val="20"/>
        </w:rPr>
        <w:t>adi</w:t>
      </w:r>
      <w:proofErr w:type="spellEnd"/>
      <w:r w:rsidRPr="00E92A6C">
        <w:rPr>
          <w:sz w:val="20"/>
          <w:szCs w:val="20"/>
        </w:rPr>
        <w:t xml:space="preserve"> qui a été créé à partir de l'autre programme et cliquez dessus.</w:t>
      </w:r>
    </w:p>
    <w:p w:rsidR="00E92A6C" w:rsidRPr="00E92A6C" w:rsidRDefault="00E92A6C" w:rsidP="00E92A6C">
      <w:pPr>
        <w:rPr>
          <w:sz w:val="20"/>
          <w:szCs w:val="20"/>
        </w:rPr>
      </w:pPr>
      <w:r w:rsidRPr="00E92A6C">
        <w:rPr>
          <w:sz w:val="20"/>
          <w:szCs w:val="20"/>
        </w:rPr>
        <w:t>Les informations de votre journal devraient maintenant apparaître dans la zone de liste du journal AC.</w:t>
      </w:r>
    </w:p>
    <w:p w:rsidR="00E92A6C" w:rsidRPr="00E92A6C" w:rsidRDefault="00E92A6C" w:rsidP="00E92A6C">
      <w:pPr>
        <w:rPr>
          <w:sz w:val="20"/>
          <w:szCs w:val="20"/>
        </w:rPr>
      </w:pPr>
      <w:r w:rsidRPr="00E92A6C">
        <w:rPr>
          <w:sz w:val="20"/>
          <w:szCs w:val="20"/>
        </w:rPr>
        <w:t>Si l'ancien journal se trouve sur un autre PC, copiez simplement le fichier .</w:t>
      </w:r>
      <w:proofErr w:type="spellStart"/>
      <w:r w:rsidRPr="00E92A6C">
        <w:rPr>
          <w:sz w:val="20"/>
          <w:szCs w:val="20"/>
        </w:rPr>
        <w:t>adi</w:t>
      </w:r>
      <w:proofErr w:type="spellEnd"/>
      <w:r w:rsidRPr="00E92A6C">
        <w:rPr>
          <w:sz w:val="20"/>
          <w:szCs w:val="20"/>
        </w:rPr>
        <w:t xml:space="preserve"> que vous avez créé sur une disquette ou un CD, apportez le fichier sur le PC exécutant AC Log et suivez la procédure ci-dessus.</w:t>
      </w:r>
    </w:p>
    <w:p w:rsidR="00E92A6C" w:rsidRPr="00E92A6C" w:rsidRDefault="00E92A6C" w:rsidP="00E92A6C">
      <w:pPr>
        <w:rPr>
          <w:sz w:val="20"/>
          <w:szCs w:val="20"/>
        </w:rPr>
      </w:pPr>
      <w:proofErr w:type="spellStart"/>
      <w:r w:rsidRPr="00E92A6C">
        <w:rPr>
          <w:sz w:val="20"/>
          <w:szCs w:val="20"/>
        </w:rPr>
        <w:t>Importing</w:t>
      </w:r>
      <w:proofErr w:type="spellEnd"/>
      <w:r w:rsidRPr="00E92A6C">
        <w:rPr>
          <w:sz w:val="20"/>
          <w:szCs w:val="20"/>
        </w:rPr>
        <w:t xml:space="preserve"> </w:t>
      </w:r>
      <w:proofErr w:type="spellStart"/>
      <w:r w:rsidRPr="00E92A6C">
        <w:rPr>
          <w:sz w:val="20"/>
          <w:szCs w:val="20"/>
        </w:rPr>
        <w:t>Contest</w:t>
      </w:r>
      <w:proofErr w:type="spellEnd"/>
      <w:r w:rsidRPr="00E92A6C">
        <w:rPr>
          <w:sz w:val="20"/>
          <w:szCs w:val="20"/>
        </w:rPr>
        <w:t xml:space="preserve"> Log Data </w:t>
      </w:r>
      <w:proofErr w:type="spellStart"/>
      <w:r w:rsidRPr="00E92A6C">
        <w:rPr>
          <w:sz w:val="20"/>
          <w:szCs w:val="20"/>
        </w:rPr>
        <w:t>from</w:t>
      </w:r>
      <w:proofErr w:type="spellEnd"/>
      <w:r w:rsidRPr="00E92A6C">
        <w:rPr>
          <w:sz w:val="20"/>
          <w:szCs w:val="20"/>
        </w:rPr>
        <w:t xml:space="preserve"> N3FJP </w:t>
      </w:r>
      <w:proofErr w:type="spellStart"/>
      <w:r w:rsidRPr="00E92A6C">
        <w:rPr>
          <w:sz w:val="20"/>
          <w:szCs w:val="20"/>
        </w:rPr>
        <w:t>Contest</w:t>
      </w:r>
      <w:proofErr w:type="spellEnd"/>
      <w:r w:rsidRPr="00E92A6C">
        <w:rPr>
          <w:sz w:val="20"/>
          <w:szCs w:val="20"/>
        </w:rPr>
        <w:t xml:space="preserve"> Programs</w:t>
      </w:r>
    </w:p>
    <w:p w:rsidR="00E92A6C" w:rsidRPr="00E92A6C" w:rsidRDefault="00E92A6C" w:rsidP="00E92A6C">
      <w:pPr>
        <w:rPr>
          <w:sz w:val="20"/>
          <w:szCs w:val="20"/>
        </w:rPr>
      </w:pPr>
      <w:r w:rsidRPr="00E92A6C">
        <w:rPr>
          <w:sz w:val="20"/>
          <w:szCs w:val="20"/>
        </w:rPr>
        <w:t>Le transfert de vos données de journal de concours à partir d'un programme de concours N3FJP est une procédure similaire. Veuillez suivre les étapes ci-dessous:</w:t>
      </w:r>
    </w:p>
    <w:p w:rsidR="00E92A6C" w:rsidRPr="00E92A6C" w:rsidRDefault="00E92A6C" w:rsidP="00E92A6C">
      <w:pPr>
        <w:rPr>
          <w:sz w:val="20"/>
          <w:szCs w:val="20"/>
        </w:rPr>
      </w:pPr>
      <w:r w:rsidRPr="00E92A6C">
        <w:rPr>
          <w:sz w:val="20"/>
          <w:szCs w:val="20"/>
        </w:rPr>
        <w:t>1) Ouvrez le journal du concours et faites très attention de NE PAS lancer un nouveau concours! Cliquez maintenant sur Fichier&gt; Exporter le fichier ADIF.</w:t>
      </w:r>
    </w:p>
    <w:p w:rsidR="00E92A6C" w:rsidRPr="00E92A6C" w:rsidRDefault="00E92A6C" w:rsidP="00E92A6C">
      <w:pPr>
        <w:rPr>
          <w:sz w:val="20"/>
          <w:szCs w:val="20"/>
        </w:rPr>
      </w:pPr>
      <w:r w:rsidRPr="00E92A6C">
        <w:rPr>
          <w:sz w:val="20"/>
          <w:szCs w:val="20"/>
        </w:rPr>
        <w:t>2) Notez le nom et l'emplacement du fichier. L'extension de fichier sera .</w:t>
      </w:r>
      <w:proofErr w:type="spellStart"/>
      <w:r w:rsidRPr="00E92A6C">
        <w:rPr>
          <w:sz w:val="20"/>
          <w:szCs w:val="20"/>
        </w:rPr>
        <w:t>adi</w:t>
      </w:r>
      <w:proofErr w:type="spellEnd"/>
      <w:r w:rsidRPr="00E92A6C">
        <w:rPr>
          <w:sz w:val="20"/>
          <w:szCs w:val="20"/>
        </w:rPr>
        <w:t xml:space="preserve"> et l'emplacement par défaut est le répertoire de travail du journal du concours.</w:t>
      </w:r>
    </w:p>
    <w:p w:rsidR="00E92A6C" w:rsidRDefault="00E92A6C" w:rsidP="00E92A6C">
      <w:pPr>
        <w:rPr>
          <w:sz w:val="20"/>
          <w:szCs w:val="20"/>
        </w:rPr>
      </w:pPr>
      <w:r w:rsidRPr="00E92A6C">
        <w:rPr>
          <w:sz w:val="20"/>
          <w:szCs w:val="20"/>
        </w:rPr>
        <w:t>3) Voir l'étape 4 ci-dessus et continuer.</w:t>
      </w:r>
    </w:p>
    <w:p w:rsidR="00E92A6C" w:rsidRDefault="00E92A6C" w:rsidP="00E92A6C">
      <w:pPr>
        <w:rPr>
          <w:sz w:val="20"/>
          <w:szCs w:val="20"/>
        </w:rPr>
      </w:pPr>
    </w:p>
    <w:p w:rsidR="00E92A6C" w:rsidRDefault="00E92A6C" w:rsidP="00E92A6C">
      <w:pPr>
        <w:rPr>
          <w:sz w:val="20"/>
          <w:szCs w:val="20"/>
        </w:rPr>
      </w:pPr>
    </w:p>
    <w:p w:rsidR="00E92A6C" w:rsidRPr="00E92A6C" w:rsidRDefault="00E92A6C" w:rsidP="00E92A6C">
      <w:pPr>
        <w:rPr>
          <w:sz w:val="20"/>
          <w:szCs w:val="20"/>
        </w:rPr>
      </w:pPr>
      <w:r w:rsidRPr="00E92A6C">
        <w:rPr>
          <w:sz w:val="20"/>
          <w:szCs w:val="20"/>
        </w:rPr>
        <w:t xml:space="preserve">Après avoir importé votre journal de concours dans AC Log, vous devrez peut-être trier vos données en cliquant sur Fichier&gt; Trier la date de connexion. Après avoir trié le journal, ce qui peut prendre un certain temps, vous pouvez également remplir tous les champs vides en accédant à Modifier&gt; Remplir les champs déterminés par appel. Cela utilisera votre fonction </w:t>
      </w:r>
      <w:proofErr w:type="spellStart"/>
      <w:r w:rsidRPr="00E92A6C">
        <w:rPr>
          <w:sz w:val="20"/>
          <w:szCs w:val="20"/>
        </w:rPr>
        <w:t>CallBook</w:t>
      </w:r>
      <w:proofErr w:type="spellEnd"/>
      <w:r w:rsidRPr="00E92A6C">
        <w:rPr>
          <w:sz w:val="20"/>
          <w:szCs w:val="20"/>
        </w:rPr>
        <w:t>, si elle est activée, pour remplir les champs vides.</w:t>
      </w:r>
    </w:p>
    <w:p w:rsidR="00E92A6C" w:rsidRPr="00E92A6C" w:rsidRDefault="00E92A6C" w:rsidP="00E92A6C">
      <w:pPr>
        <w:rPr>
          <w:sz w:val="20"/>
          <w:szCs w:val="20"/>
        </w:rPr>
      </w:pPr>
      <w:r w:rsidRPr="00E92A6C">
        <w:rPr>
          <w:sz w:val="20"/>
          <w:szCs w:val="20"/>
        </w:rPr>
        <w:t xml:space="preserve">Exportation </w:t>
      </w:r>
    </w:p>
    <w:p w:rsidR="00E92A6C" w:rsidRPr="00E92A6C" w:rsidRDefault="00E92A6C" w:rsidP="00E92A6C">
      <w:pPr>
        <w:rPr>
          <w:sz w:val="20"/>
          <w:szCs w:val="20"/>
        </w:rPr>
      </w:pPr>
      <w:r w:rsidRPr="00E92A6C">
        <w:rPr>
          <w:sz w:val="20"/>
          <w:szCs w:val="20"/>
        </w:rPr>
        <w:t>ADIF</w:t>
      </w:r>
    </w:p>
    <w:p w:rsidR="00E92A6C" w:rsidRPr="00E92A6C" w:rsidRDefault="00E92A6C" w:rsidP="00E92A6C">
      <w:pPr>
        <w:rPr>
          <w:sz w:val="20"/>
          <w:szCs w:val="20"/>
        </w:rPr>
      </w:pPr>
      <w:r w:rsidRPr="00E92A6C">
        <w:rPr>
          <w:sz w:val="20"/>
          <w:szCs w:val="20"/>
        </w:rPr>
        <w:t xml:space="preserve">L'exportation depuis AC Log est tout aussi simple. Lorsque vous cliquez sur Fichier&gt; Exporter le format ADIF, trois options vous sont alors proposées: Journal entier, Enregistrements sélectionnés ou Du n ° d’enregistrement - Vers n ° d’enregistrement. Si vous choisissez </w:t>
      </w:r>
      <w:proofErr w:type="spellStart"/>
      <w:r w:rsidRPr="00E92A6C">
        <w:rPr>
          <w:sz w:val="20"/>
          <w:szCs w:val="20"/>
        </w:rPr>
        <w:t>Whole</w:t>
      </w:r>
      <w:proofErr w:type="spellEnd"/>
      <w:r w:rsidRPr="00E92A6C">
        <w:rPr>
          <w:sz w:val="20"/>
          <w:szCs w:val="20"/>
        </w:rPr>
        <w:t xml:space="preserve"> Log, l'intégralité de votre base de données AC Log sera exportée au format ADIF.</w:t>
      </w:r>
    </w:p>
    <w:p w:rsidR="00E92A6C" w:rsidRPr="00E92A6C" w:rsidRDefault="00E92A6C" w:rsidP="00E92A6C">
      <w:pPr>
        <w:rPr>
          <w:sz w:val="20"/>
          <w:szCs w:val="20"/>
        </w:rPr>
      </w:pPr>
      <w:r w:rsidRPr="00E92A6C">
        <w:rPr>
          <w:sz w:val="20"/>
          <w:szCs w:val="20"/>
        </w:rPr>
        <w:t>Vous pouvez également sélectionner des enregistrements spécifiques en choisissant Enregistrements sélectionnés. À l'aide de votre souris, commencez par cliquer sur la première entrée de journal que vous souhaitez exporter. Pour chaque entrée suivante que vous souhaitez choisir, maintenez la touche Ctrl enfoncée tout en cliquant, en sélectionnant plusieurs fois un groupe d'enregistrements. Une fois que vous avez sélectionné les enregistrements souhaités, cliquez sur Fichier&gt; Exporter le format ADIF&gt; Enregistrements sélectionnés. Les enregistrements sélectionnés seront ensuite exportés au format ADIF.</w:t>
      </w:r>
    </w:p>
    <w:p w:rsidR="00E92A6C" w:rsidRPr="00E92A6C" w:rsidRDefault="00E92A6C" w:rsidP="00E92A6C">
      <w:pPr>
        <w:rPr>
          <w:sz w:val="20"/>
          <w:szCs w:val="20"/>
        </w:rPr>
      </w:pPr>
      <w:r w:rsidRPr="00E92A6C">
        <w:rPr>
          <w:sz w:val="20"/>
          <w:szCs w:val="20"/>
        </w:rPr>
        <w:t xml:space="preserve">Votre troisième option consiste à choisir une gamme d'enregistrements. Par exemple, vous souhaiterez peut-être exporter uniquement les entrées pour une date particulière. Choisissez la première et la dernière entrée d'enregistrement à exporter, puis cliquez sur Fichier&gt; Exporter le format ADIF&gt; </w:t>
      </w:r>
      <w:proofErr w:type="spellStart"/>
      <w:r w:rsidRPr="00E92A6C">
        <w:rPr>
          <w:sz w:val="20"/>
          <w:szCs w:val="20"/>
        </w:rPr>
        <w:t>From</w:t>
      </w:r>
      <w:proofErr w:type="spellEnd"/>
      <w:r w:rsidRPr="00E92A6C">
        <w:rPr>
          <w:sz w:val="20"/>
          <w:szCs w:val="20"/>
        </w:rPr>
        <w:t xml:space="preserve"> </w:t>
      </w:r>
      <w:proofErr w:type="spellStart"/>
      <w:r w:rsidRPr="00E92A6C">
        <w:rPr>
          <w:sz w:val="20"/>
          <w:szCs w:val="20"/>
        </w:rPr>
        <w:t>Rec</w:t>
      </w:r>
      <w:proofErr w:type="spellEnd"/>
      <w:r w:rsidRPr="00E92A6C">
        <w:rPr>
          <w:sz w:val="20"/>
          <w:szCs w:val="20"/>
        </w:rPr>
        <w:t xml:space="preserve"> # - To </w:t>
      </w:r>
      <w:proofErr w:type="spellStart"/>
      <w:r w:rsidRPr="00E92A6C">
        <w:rPr>
          <w:sz w:val="20"/>
          <w:szCs w:val="20"/>
        </w:rPr>
        <w:t>Rec</w:t>
      </w:r>
      <w:proofErr w:type="spellEnd"/>
      <w:r w:rsidRPr="00E92A6C">
        <w:rPr>
          <w:sz w:val="20"/>
          <w:szCs w:val="20"/>
        </w:rPr>
        <w:t xml:space="preserve"> #. Une boîte apparaît où vous pouvez entrer le numéro d'enregistrement de début et de fin. Cliquez maintenant sur Continuer et exportez le fichier.</w:t>
      </w:r>
    </w:p>
    <w:p w:rsidR="00E92A6C" w:rsidRPr="00E92A6C" w:rsidRDefault="00E92A6C" w:rsidP="00E92A6C">
      <w:pPr>
        <w:rPr>
          <w:sz w:val="20"/>
          <w:szCs w:val="20"/>
        </w:rPr>
      </w:pPr>
      <w:r w:rsidRPr="00E92A6C">
        <w:rPr>
          <w:sz w:val="20"/>
          <w:szCs w:val="20"/>
        </w:rPr>
        <w:t xml:space="preserve">Format de journal </w:t>
      </w:r>
    </w:p>
    <w:p w:rsidR="00E92A6C" w:rsidRPr="00E92A6C" w:rsidRDefault="00E92A6C" w:rsidP="00E92A6C">
      <w:pPr>
        <w:rPr>
          <w:sz w:val="20"/>
          <w:szCs w:val="20"/>
        </w:rPr>
      </w:pPr>
      <w:r w:rsidRPr="00E92A6C">
        <w:rPr>
          <w:sz w:val="20"/>
          <w:szCs w:val="20"/>
        </w:rPr>
        <w:t>AC</w:t>
      </w:r>
    </w:p>
    <w:p w:rsidR="00E92A6C" w:rsidRPr="00E92A6C" w:rsidRDefault="00E92A6C" w:rsidP="00E92A6C">
      <w:pPr>
        <w:rPr>
          <w:sz w:val="20"/>
          <w:szCs w:val="20"/>
        </w:rPr>
      </w:pPr>
      <w:r w:rsidRPr="00E92A6C">
        <w:rPr>
          <w:sz w:val="20"/>
          <w:szCs w:val="20"/>
        </w:rPr>
        <w:t xml:space="preserve">AC Log fournit également une option délimitée par des virgules pour l'importation et l'exportation de journaux entre les PC et les programmes. En ce qui concerne l'utilisateur, le processus est sensiblement le même que celui de l'ADIF. Sous Fichier, il y a deux sélections - Importer et exporter un fichier - Format de journal AC. Le choix de l'option Importer révèle des options basées sur le numéro de version </w:t>
      </w:r>
      <w:proofErr w:type="gramStart"/>
      <w:r w:rsidRPr="00E92A6C">
        <w:rPr>
          <w:sz w:val="20"/>
          <w:szCs w:val="20"/>
        </w:rPr>
        <w:t>de AC</w:t>
      </w:r>
      <w:proofErr w:type="gramEnd"/>
      <w:r w:rsidRPr="00E92A6C">
        <w:rPr>
          <w:sz w:val="20"/>
          <w:szCs w:val="20"/>
        </w:rPr>
        <w:t xml:space="preserve"> Log. Choisissez la version du programme à partir de laquelle vous importez le journal. De même, sélectionner Exporter révèle deux options - Journal entier et Enregistrements sélectionnés. Ces options fonctionnent de la même manière que celle décrite dans la section ADIF précédemment. Il convient de noter que le format AC Log est progressivement abandonné au profit du format ADIF.</w:t>
      </w:r>
    </w:p>
    <w:p w:rsidR="00E92A6C" w:rsidRPr="00E92A6C" w:rsidRDefault="00E92A6C" w:rsidP="00E92A6C">
      <w:pPr>
        <w:rPr>
          <w:sz w:val="20"/>
          <w:szCs w:val="20"/>
        </w:rPr>
      </w:pPr>
      <w:r w:rsidRPr="00E92A6C">
        <w:rPr>
          <w:sz w:val="20"/>
          <w:szCs w:val="20"/>
        </w:rPr>
        <w:t>Maintenir les données du journal sur deux PC séparés</w:t>
      </w:r>
    </w:p>
    <w:p w:rsidR="00E92A6C" w:rsidRPr="00E92A6C" w:rsidRDefault="00E92A6C" w:rsidP="00E92A6C">
      <w:pPr>
        <w:rPr>
          <w:sz w:val="20"/>
          <w:szCs w:val="20"/>
        </w:rPr>
      </w:pPr>
      <w:r w:rsidRPr="00E92A6C">
        <w:rPr>
          <w:sz w:val="20"/>
          <w:szCs w:val="20"/>
        </w:rPr>
        <w:t>De nombreux jambons ont plusieurs PC sur lesquels ils conservent leurs données de journal pour diverses raisons. Pour conserver vos données de journal sur deux ordinateurs, veuillez suivre les étapes ci-dessous.</w:t>
      </w:r>
    </w:p>
    <w:p w:rsidR="00E92A6C" w:rsidRPr="00E92A6C" w:rsidRDefault="00E92A6C" w:rsidP="00E92A6C">
      <w:pPr>
        <w:rPr>
          <w:sz w:val="20"/>
          <w:szCs w:val="20"/>
        </w:rPr>
      </w:pPr>
      <w:r w:rsidRPr="00E92A6C">
        <w:rPr>
          <w:sz w:val="20"/>
          <w:szCs w:val="20"/>
        </w:rPr>
        <w:t>1) Sur l'ordinateur avec les données les plus récentes, cliquez sur Fichier&gt; Exporter - Format ADIF.</w:t>
      </w:r>
    </w:p>
    <w:p w:rsidR="00E92A6C" w:rsidRPr="00E92A6C" w:rsidRDefault="00E92A6C" w:rsidP="00E92A6C">
      <w:pPr>
        <w:rPr>
          <w:sz w:val="20"/>
          <w:szCs w:val="20"/>
        </w:rPr>
      </w:pPr>
      <w:r w:rsidRPr="00E92A6C">
        <w:rPr>
          <w:sz w:val="20"/>
          <w:szCs w:val="20"/>
        </w:rPr>
        <w:t>2) Enregistrez le fichier sur une disquette et emportez la disquette sur l'ordinateur avec les données les plus anciennes.</w:t>
      </w:r>
    </w:p>
    <w:p w:rsidR="00E92A6C" w:rsidRPr="00E92A6C" w:rsidRDefault="00E92A6C" w:rsidP="00E92A6C">
      <w:pPr>
        <w:rPr>
          <w:sz w:val="20"/>
          <w:szCs w:val="20"/>
        </w:rPr>
      </w:pPr>
      <w:r w:rsidRPr="00E92A6C">
        <w:rPr>
          <w:sz w:val="20"/>
          <w:szCs w:val="20"/>
        </w:rPr>
        <w:t>3) À partir de l'ordinateur des «anciennes données», cliquez sur Fichier&gt; Réinitialiser le compteur et entrez la valeur 0.</w:t>
      </w:r>
    </w:p>
    <w:p w:rsidR="00E92A6C" w:rsidRDefault="00E92A6C" w:rsidP="00E92A6C">
      <w:pPr>
        <w:rPr>
          <w:sz w:val="20"/>
          <w:szCs w:val="20"/>
        </w:rPr>
      </w:pPr>
      <w:r w:rsidRPr="00E92A6C">
        <w:rPr>
          <w:sz w:val="20"/>
          <w:szCs w:val="20"/>
        </w:rPr>
        <w:lastRenderedPageBreak/>
        <w:t>4) Cliquez ensuite sur Fichier&gt; Importer - Format ADIF et sélectionnez le fichier sur votre disquette.</w:t>
      </w:r>
    </w:p>
    <w:p w:rsidR="00E92A6C" w:rsidRPr="00E92A6C" w:rsidRDefault="00E92A6C" w:rsidP="00E92A6C">
      <w:pPr>
        <w:rPr>
          <w:sz w:val="20"/>
          <w:szCs w:val="20"/>
        </w:rPr>
      </w:pPr>
    </w:p>
    <w:p w:rsidR="00E92A6C" w:rsidRPr="00E92A6C" w:rsidRDefault="00E92A6C" w:rsidP="00E92A6C">
      <w:pPr>
        <w:rPr>
          <w:sz w:val="20"/>
          <w:szCs w:val="20"/>
        </w:rPr>
      </w:pPr>
      <w:r w:rsidRPr="00E92A6C">
        <w:rPr>
          <w:sz w:val="20"/>
          <w:szCs w:val="20"/>
        </w:rPr>
        <w:t>Préparation des données pour l'importation à l'aide de MS Excel</w:t>
      </w:r>
    </w:p>
    <w:p w:rsidR="00E92A6C" w:rsidRPr="00E92A6C" w:rsidRDefault="00E92A6C" w:rsidP="00E92A6C">
      <w:pPr>
        <w:rPr>
          <w:sz w:val="20"/>
          <w:szCs w:val="20"/>
        </w:rPr>
      </w:pPr>
      <w:r w:rsidRPr="00E92A6C">
        <w:rPr>
          <w:sz w:val="20"/>
          <w:szCs w:val="20"/>
        </w:rPr>
        <w:t xml:space="preserve">Si votre autre programme de journalisation n'exporte pas au format ADIF standard, vous pouvez utiliser un tableur tel que MS Excel pour organiser d'abord les données dans l'ordre dans lequel vous souhaitez les importer dans AC Log. Vous pouvez utiliser l'utilitaire de conversion MS Excel disponible sur la page FAQ à l'adresse www.n3fjp.com pour télécharger et apporter ces modifications. Si vous avez des questions ou des problèmes, veuillez nous envoyer un e-mail: </w:t>
      </w:r>
      <w:proofErr w:type="spellStart"/>
      <w:r w:rsidRPr="00E92A6C">
        <w:rPr>
          <w:sz w:val="20"/>
          <w:szCs w:val="20"/>
        </w:rPr>
        <w:t>snkdavis</w:t>
      </w:r>
      <w:proofErr w:type="spellEnd"/>
    </w:p>
    <w:p w:rsidR="00E92A6C" w:rsidRPr="00E92A6C" w:rsidRDefault="00E92A6C" w:rsidP="00E92A6C">
      <w:pPr>
        <w:rPr>
          <w:sz w:val="20"/>
          <w:szCs w:val="20"/>
        </w:rPr>
      </w:pPr>
      <w:r w:rsidRPr="00E92A6C">
        <w:rPr>
          <w:sz w:val="20"/>
          <w:szCs w:val="20"/>
        </w:rPr>
        <w:t>aol.com.</w:t>
      </w:r>
    </w:p>
    <w:p w:rsidR="00E92A6C" w:rsidRPr="00E92A6C" w:rsidRDefault="00E92A6C" w:rsidP="00E92A6C">
      <w:pPr>
        <w:rPr>
          <w:sz w:val="20"/>
          <w:szCs w:val="20"/>
        </w:rPr>
      </w:pPr>
      <w:r w:rsidRPr="00E92A6C">
        <w:rPr>
          <w:sz w:val="20"/>
          <w:szCs w:val="20"/>
        </w:rPr>
        <w:t xml:space="preserve">Reset </w:t>
      </w:r>
      <w:proofErr w:type="spellStart"/>
      <w:r w:rsidRPr="00E92A6C">
        <w:rPr>
          <w:sz w:val="20"/>
          <w:szCs w:val="20"/>
        </w:rPr>
        <w:t>Counter</w:t>
      </w:r>
      <w:proofErr w:type="spellEnd"/>
    </w:p>
    <w:p w:rsidR="00E92A6C" w:rsidRPr="00E92A6C" w:rsidRDefault="00E92A6C" w:rsidP="00E92A6C">
      <w:pPr>
        <w:rPr>
          <w:sz w:val="20"/>
          <w:szCs w:val="20"/>
        </w:rPr>
      </w:pPr>
      <w:r w:rsidRPr="00E92A6C">
        <w:rPr>
          <w:sz w:val="20"/>
          <w:szCs w:val="20"/>
        </w:rPr>
        <w:t>Vous pouvez utiliser cette fonction pour modifier le compteur total de contacts. Par exemple, si vous importez un journal et que vous ne souhaitez pas inclure d'entrées actuelles, définissez le compteur sur zéro avant d'importer. Une utilisation de cette fonctionnalité est lorsque vous gérez des journaux sur deux ordinateurs différents.</w:t>
      </w:r>
    </w:p>
    <w:p w:rsidR="00E92A6C" w:rsidRPr="00E92A6C" w:rsidRDefault="00E92A6C" w:rsidP="00E92A6C">
      <w:pPr>
        <w:rPr>
          <w:sz w:val="20"/>
          <w:szCs w:val="20"/>
        </w:rPr>
      </w:pPr>
      <w:r w:rsidRPr="00E92A6C">
        <w:rPr>
          <w:sz w:val="20"/>
          <w:szCs w:val="20"/>
        </w:rPr>
        <w:t xml:space="preserve">Date de connexion </w:t>
      </w:r>
    </w:p>
    <w:p w:rsidR="00E92A6C" w:rsidRPr="00E92A6C" w:rsidRDefault="00C35D85" w:rsidP="00E92A6C">
      <w:pPr>
        <w:rPr>
          <w:sz w:val="20"/>
          <w:szCs w:val="20"/>
        </w:rPr>
      </w:pPr>
      <w:r>
        <w:rPr>
          <w:sz w:val="20"/>
          <w:szCs w:val="20"/>
        </w:rPr>
        <w:t>Sort</w:t>
      </w:r>
    </w:p>
    <w:p w:rsidR="00E92A6C" w:rsidRPr="00E92A6C" w:rsidRDefault="00E92A6C" w:rsidP="00E92A6C">
      <w:pPr>
        <w:rPr>
          <w:sz w:val="20"/>
          <w:szCs w:val="20"/>
        </w:rPr>
      </w:pPr>
      <w:r w:rsidRPr="00E92A6C">
        <w:rPr>
          <w:sz w:val="20"/>
          <w:szCs w:val="20"/>
        </w:rPr>
        <w:t>Vous pouvez utiliser l'option Trier la date du journal pour trier les enregistrements de votre journal par date. Ceci est particulièrement utile lorsque vous avez ajouté manuellement des enregistrements à partir de journaux papier, des enregistrements de concours importés, etc. Cliquez sur Fichier&gt; Trier la date du journal pour organiser votre journal par ordre chronologique.</w:t>
      </w:r>
    </w:p>
    <w:p w:rsidR="00E92A6C" w:rsidRPr="00E92A6C" w:rsidRDefault="00E92A6C" w:rsidP="00E92A6C">
      <w:pPr>
        <w:rPr>
          <w:sz w:val="20"/>
          <w:szCs w:val="20"/>
        </w:rPr>
      </w:pPr>
      <w:r w:rsidRPr="00E92A6C">
        <w:rPr>
          <w:sz w:val="20"/>
          <w:szCs w:val="20"/>
        </w:rPr>
        <w:t>Votre fichier sera trié par date (les entrées sans date valide ne seront pas triées). Une fois trié, le fichier ne peut pas revenir à l'ordre précédent. Pour de meilleurs résultats, vos paramètres de date dans AC Log et votre système d'exploitation doivent être définis aussi étroitement que possible. Pour modifier le format de date de votre système d'exploitation, cliquez sur Démarrer&gt; Paramètres&gt; Panneau de configuration&gt; Paramètres régionaux&gt; Date. Pour modifier les paramètres de format de date d'AC Log, cliquez sur Paramètres&gt; UTC, QTH, Options de date.</w:t>
      </w:r>
    </w:p>
    <w:p w:rsidR="00E92A6C" w:rsidRPr="00E92A6C" w:rsidRDefault="00E92A6C" w:rsidP="00E92A6C">
      <w:pPr>
        <w:rPr>
          <w:sz w:val="20"/>
          <w:szCs w:val="20"/>
        </w:rPr>
      </w:pPr>
      <w:proofErr w:type="spellStart"/>
      <w:r w:rsidRPr="00E92A6C">
        <w:rPr>
          <w:sz w:val="20"/>
          <w:szCs w:val="20"/>
        </w:rPr>
        <w:t>Convert</w:t>
      </w:r>
      <w:proofErr w:type="spellEnd"/>
      <w:r w:rsidRPr="00E92A6C">
        <w:rPr>
          <w:sz w:val="20"/>
          <w:szCs w:val="20"/>
        </w:rPr>
        <w:t xml:space="preserve"> base de données FCC / RAC</w:t>
      </w:r>
    </w:p>
    <w:p w:rsidR="00E92A6C" w:rsidRPr="00E92A6C" w:rsidRDefault="00E92A6C" w:rsidP="00E92A6C">
      <w:pPr>
        <w:rPr>
          <w:sz w:val="20"/>
          <w:szCs w:val="20"/>
        </w:rPr>
      </w:pPr>
      <w:r w:rsidRPr="00E92A6C">
        <w:rPr>
          <w:sz w:val="20"/>
          <w:szCs w:val="20"/>
        </w:rPr>
        <w:t xml:space="preserve">Cette fonction n'est utilisée que si vous avez téléchargé directement la base de données FCC ou RAC. Il convertira les données en fichiers utilisés par AC Log. Si vous téléchargez des fichiers directement à partir de la FCC, les fichiers de données nécessiteront plus de 150 mg d'espace sur votre disque dur, alors assurez-vous d'avoir BEAUCOUP d'espace disque libre si vous choisissez cette méthode. AC Log utilise des composants du fichier «en.dat». Vous pouvez supprimer les autres fichiers FCC pour libérer de l'espace disque. Les données «AC Log </w:t>
      </w:r>
      <w:proofErr w:type="spellStart"/>
      <w:r w:rsidRPr="00E92A6C">
        <w:rPr>
          <w:sz w:val="20"/>
          <w:szCs w:val="20"/>
        </w:rPr>
        <w:t>ready</w:t>
      </w:r>
      <w:proofErr w:type="spellEnd"/>
      <w:r w:rsidRPr="00E92A6C">
        <w:rPr>
          <w:sz w:val="20"/>
          <w:szCs w:val="20"/>
        </w:rPr>
        <w:t>» sont disponibles gratuitement sur notre site Web (fichier zippé de 22 mg).</w:t>
      </w:r>
    </w:p>
    <w:p w:rsidR="00E92A6C" w:rsidRPr="00E92A6C" w:rsidRDefault="00E92A6C" w:rsidP="00E92A6C">
      <w:pPr>
        <w:rPr>
          <w:sz w:val="20"/>
          <w:szCs w:val="20"/>
        </w:rPr>
      </w:pPr>
      <w:r w:rsidRPr="00E92A6C">
        <w:rPr>
          <w:sz w:val="20"/>
          <w:szCs w:val="20"/>
        </w:rPr>
        <w:t>Transfert Autre champ</w:t>
      </w:r>
    </w:p>
    <w:p w:rsidR="00E92A6C" w:rsidRDefault="00E92A6C" w:rsidP="00E92A6C">
      <w:pPr>
        <w:rPr>
          <w:sz w:val="20"/>
          <w:szCs w:val="20"/>
        </w:rPr>
      </w:pPr>
      <w:r w:rsidRPr="00E92A6C">
        <w:rPr>
          <w:sz w:val="20"/>
          <w:szCs w:val="20"/>
        </w:rPr>
        <w:t>Cette fonction est utilisée pour transférer les données du champ Autres données d'origine vers l'un des nouveaux champs devenus disponibles dans la version 2.0. En cliquant sur Fichier&gt; Transférer un autre champ, vous pouvez demander à AC Log de déplacer le contenu du champ Autre vers un autre champ. Cette fonction peut être effectuée sur une gamme d'entrées, ce qui permet de gagner du temps en n'ayant pas à le faire sur une base individuelle.</w:t>
      </w:r>
    </w:p>
    <w:p w:rsidR="00C35D85" w:rsidRDefault="00C35D85" w:rsidP="00E92A6C">
      <w:pPr>
        <w:rPr>
          <w:sz w:val="20"/>
          <w:szCs w:val="20"/>
        </w:rPr>
      </w:pPr>
    </w:p>
    <w:p w:rsidR="00C35D85" w:rsidRPr="00C35D85" w:rsidRDefault="00C35D85" w:rsidP="00C35D85">
      <w:pPr>
        <w:rPr>
          <w:sz w:val="20"/>
          <w:szCs w:val="20"/>
        </w:rPr>
      </w:pPr>
      <w:r>
        <w:rPr>
          <w:sz w:val="20"/>
          <w:szCs w:val="20"/>
        </w:rPr>
        <w:t xml:space="preserve">Liste </w:t>
      </w:r>
      <w:r w:rsidRPr="00C35D85">
        <w:rPr>
          <w:sz w:val="20"/>
          <w:szCs w:val="20"/>
        </w:rPr>
        <w:t>Watch</w:t>
      </w:r>
    </w:p>
    <w:p w:rsidR="00C35D85" w:rsidRDefault="00C35D85" w:rsidP="00C35D85">
      <w:pPr>
        <w:rPr>
          <w:sz w:val="20"/>
          <w:szCs w:val="20"/>
        </w:rPr>
      </w:pPr>
      <w:r w:rsidRPr="00C35D85">
        <w:rPr>
          <w:sz w:val="20"/>
          <w:szCs w:val="20"/>
        </w:rPr>
        <w:t xml:space="preserve">AC Log vous permet de créer une «liste de surveillance» personnelle des stations que vous souhaitez rechercher. Pour activer cette fonctionnalité, cliquez sur Fichier&gt; Liste de surveillance et remplissez les informations que vous souhaitez surveiller. Lorsque vous entrez un appel dans le champ des données d'appel correspondant à tous les appels de votre liste de surveillance, AC Log vous alerte avec un «Match de liste de surveillance! </w:t>
      </w:r>
      <w:proofErr w:type="gramStart"/>
      <w:r w:rsidRPr="00C35D85">
        <w:rPr>
          <w:sz w:val="20"/>
          <w:szCs w:val="20"/>
        </w:rPr>
        <w:t>forme</w:t>
      </w:r>
      <w:proofErr w:type="gramEnd"/>
      <w:r w:rsidRPr="00C35D85">
        <w:rPr>
          <w:sz w:val="20"/>
          <w:szCs w:val="20"/>
        </w:rPr>
        <w:t>. Si vous utilisez le repérage DX et qu'un appel répertorié dans votre liste de surveillance est publié, AC Log vous alertera de l'appel et de la fréquence de la publication.</w:t>
      </w:r>
    </w:p>
    <w:p w:rsidR="00C35D85" w:rsidRDefault="00C35D85" w:rsidP="00C35D85">
      <w:pPr>
        <w:rPr>
          <w:sz w:val="20"/>
          <w:szCs w:val="20"/>
        </w:rPr>
      </w:pPr>
      <w:r>
        <w:rPr>
          <w:noProof/>
          <w:sz w:val="24"/>
          <w:szCs w:val="24"/>
          <w:lang w:eastAsia="fr-BE"/>
        </w:rPr>
        <w:drawing>
          <wp:inline distT="0" distB="0" distL="0" distR="0">
            <wp:extent cx="5760720" cy="3101926"/>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5760720" cy="3101926"/>
                    </a:xfrm>
                    <a:prstGeom prst="rect">
                      <a:avLst/>
                    </a:prstGeom>
                    <a:noFill/>
                    <a:ln w="9525">
                      <a:noFill/>
                      <a:miter lim="800000"/>
                      <a:headEnd/>
                      <a:tailEnd/>
                    </a:ln>
                  </pic:spPr>
                </pic:pic>
              </a:graphicData>
            </a:graphic>
          </wp:inline>
        </w:drawing>
      </w:r>
    </w:p>
    <w:p w:rsidR="00C35D85" w:rsidRDefault="00C35D85" w:rsidP="00C35D85">
      <w:pPr>
        <w:rPr>
          <w:sz w:val="20"/>
          <w:szCs w:val="20"/>
        </w:rPr>
      </w:pPr>
      <w:r w:rsidRPr="00C35D85">
        <w:rPr>
          <w:sz w:val="20"/>
          <w:szCs w:val="20"/>
        </w:rPr>
        <w:t>Fig.3.6 - Formulaire de liste de surveillance</w:t>
      </w: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Pr="00C35D85" w:rsidRDefault="00C35D85" w:rsidP="00C35D85">
      <w:pPr>
        <w:rPr>
          <w:sz w:val="20"/>
          <w:szCs w:val="20"/>
        </w:rPr>
      </w:pPr>
      <w:r w:rsidRPr="00C35D85">
        <w:rPr>
          <w:sz w:val="20"/>
          <w:szCs w:val="20"/>
        </w:rPr>
        <w:t>Chapitre 4</w:t>
      </w:r>
    </w:p>
    <w:p w:rsidR="00C35D85" w:rsidRPr="00C35D85" w:rsidRDefault="00C35D85" w:rsidP="00C35D85">
      <w:pPr>
        <w:rPr>
          <w:sz w:val="20"/>
          <w:szCs w:val="20"/>
        </w:rPr>
      </w:pPr>
      <w:r w:rsidRPr="00C35D85">
        <w:rPr>
          <w:sz w:val="20"/>
          <w:szCs w:val="20"/>
        </w:rPr>
        <w:t>Options du menu d'édition du journal AC</w:t>
      </w:r>
    </w:p>
    <w:p w:rsidR="00C35D85" w:rsidRPr="00C35D85" w:rsidRDefault="00C35D85" w:rsidP="00C35D85">
      <w:pPr>
        <w:rPr>
          <w:sz w:val="20"/>
          <w:szCs w:val="20"/>
        </w:rPr>
      </w:pPr>
      <w:r w:rsidRPr="00C35D85">
        <w:rPr>
          <w:sz w:val="20"/>
          <w:szCs w:val="20"/>
        </w:rPr>
        <w:t>Marquer les enregistrements sélectionnés comme QSL envoyés ou reçus</w:t>
      </w:r>
    </w:p>
    <w:p w:rsidR="00C35D85" w:rsidRPr="00C35D85" w:rsidRDefault="00C35D85" w:rsidP="00C35D85">
      <w:pPr>
        <w:rPr>
          <w:sz w:val="20"/>
          <w:szCs w:val="20"/>
        </w:rPr>
      </w:pPr>
      <w:r w:rsidRPr="00C35D85">
        <w:rPr>
          <w:sz w:val="20"/>
          <w:szCs w:val="20"/>
        </w:rPr>
        <w:t xml:space="preserve">Parfois, vous devrez peut-être marquer plusieurs enregistrements pour lesquels vous avez envoyé ou reçu des QSL. Vous pouvez sélectionner plusieurs enregistrements à marquer en maintenant la touche </w:t>
      </w:r>
      <w:proofErr w:type="spellStart"/>
      <w:r w:rsidRPr="00C35D85">
        <w:rPr>
          <w:sz w:val="20"/>
          <w:szCs w:val="20"/>
        </w:rPr>
        <w:t>Maj</w:t>
      </w:r>
      <w:proofErr w:type="spellEnd"/>
      <w:r w:rsidRPr="00C35D85">
        <w:rPr>
          <w:sz w:val="20"/>
          <w:szCs w:val="20"/>
        </w:rPr>
        <w:t xml:space="preserve"> ou Ctrl enfoncée et en sélectionnant les enregistrements avec votre souris. Une fois que vous avez mis en évidence les enregistrements que vous souhaitez marquer, cliquez sur Modifier&gt; Marquer les enregistrements sélectionnés comme QSL&gt; Envoyé ou Reçu.</w:t>
      </w:r>
    </w:p>
    <w:p w:rsidR="00C35D85" w:rsidRPr="00C35D85" w:rsidRDefault="00C35D85" w:rsidP="00C35D85">
      <w:pPr>
        <w:rPr>
          <w:sz w:val="20"/>
          <w:szCs w:val="20"/>
        </w:rPr>
      </w:pPr>
      <w:proofErr w:type="spellStart"/>
      <w:r w:rsidRPr="00C35D85">
        <w:rPr>
          <w:sz w:val="20"/>
          <w:szCs w:val="20"/>
        </w:rPr>
        <w:t>Fill</w:t>
      </w:r>
      <w:proofErr w:type="spellEnd"/>
      <w:r w:rsidRPr="00C35D85">
        <w:rPr>
          <w:sz w:val="20"/>
          <w:szCs w:val="20"/>
        </w:rPr>
        <w:t xml:space="preserve"> Champs déterminés par appel</w:t>
      </w:r>
    </w:p>
    <w:p w:rsidR="00C35D85" w:rsidRPr="00C35D85" w:rsidRDefault="00C35D85" w:rsidP="00C35D85">
      <w:pPr>
        <w:rPr>
          <w:sz w:val="20"/>
          <w:szCs w:val="20"/>
        </w:rPr>
      </w:pPr>
      <w:r w:rsidRPr="00C35D85">
        <w:rPr>
          <w:sz w:val="20"/>
          <w:szCs w:val="20"/>
        </w:rPr>
        <w:t>Il se peut que vous n'obteniez souvent que des informations partielles sur un contact. Juste après avoir pris contact et échangé des indicatifs d'appel, le groupe se déconnecte et vous devez rechercher la personne sur Internet. Ou peut-être que vous travaillez sur un concours et que vous prenez simplement le temps d'échanger l'indicatif d'appel, l'état et la TVD, mais plus tard, vous aimeriez en savoir un peu plus sur chaque contact.</w:t>
      </w:r>
    </w:p>
    <w:p w:rsidR="00C35D85" w:rsidRPr="00C35D85" w:rsidRDefault="00C35D85" w:rsidP="00C35D85">
      <w:pPr>
        <w:rPr>
          <w:sz w:val="20"/>
          <w:szCs w:val="20"/>
        </w:rPr>
      </w:pPr>
      <w:r w:rsidRPr="00C35D85">
        <w:rPr>
          <w:sz w:val="20"/>
          <w:szCs w:val="20"/>
        </w:rPr>
        <w:t xml:space="preserve">Cliquez sur Modifier&gt; Remplir les champs déterminés par appel. En utilisant cette fonction, AC Log remplira tous les champs vides dans tous les enregistrements de votre journal qui peuvent être déterminés par l'indicatif d'appel. Il s'agit notamment du pays, du préfixe, du continent, de la zone CQ et de la zone ITU (zones lorsqu'elles sont distinctes pour un pays). Les champs Band et Mode seront également remplis s'ils sont vides, et l'enregistrement QSO inclut une fréquence dans les bandes </w:t>
      </w:r>
      <w:proofErr w:type="spellStart"/>
      <w:r w:rsidRPr="00C35D85">
        <w:rPr>
          <w:sz w:val="20"/>
          <w:szCs w:val="20"/>
        </w:rPr>
        <w:t>ham</w:t>
      </w:r>
      <w:proofErr w:type="spellEnd"/>
      <w:r w:rsidRPr="00C35D85">
        <w:rPr>
          <w:sz w:val="20"/>
          <w:szCs w:val="20"/>
        </w:rPr>
        <w:t xml:space="preserve"> US. Si vous avez activé la fonction </w:t>
      </w:r>
      <w:proofErr w:type="spellStart"/>
      <w:r w:rsidRPr="00C35D85">
        <w:rPr>
          <w:sz w:val="20"/>
          <w:szCs w:val="20"/>
        </w:rPr>
        <w:t>CallBook</w:t>
      </w:r>
      <w:proofErr w:type="spellEnd"/>
      <w:r w:rsidRPr="00C35D85">
        <w:rPr>
          <w:sz w:val="20"/>
          <w:szCs w:val="20"/>
        </w:rPr>
        <w:t xml:space="preserve">, elle ajoutera également des informations telles que l'état, le comté, le carré de la grille, dix </w:t>
      </w:r>
      <w:proofErr w:type="spellStart"/>
      <w:r w:rsidRPr="00C35D85">
        <w:rPr>
          <w:sz w:val="20"/>
          <w:szCs w:val="20"/>
        </w:rPr>
        <w:t>dix</w:t>
      </w:r>
      <w:proofErr w:type="spellEnd"/>
      <w:r w:rsidRPr="00C35D85">
        <w:rPr>
          <w:sz w:val="20"/>
          <w:szCs w:val="20"/>
        </w:rPr>
        <w:t xml:space="preserve"> #, etc. si disponibles à partir de la source de données que vous utilisez. Sachez que si vous utilisez l'une des options Internet comme source de données et que votre fichier est volumineux, cette fonction prendra un certain temps.</w:t>
      </w:r>
    </w:p>
    <w:p w:rsidR="00C35D85" w:rsidRPr="00C35D85" w:rsidRDefault="00C35D85" w:rsidP="00C35D85">
      <w:pPr>
        <w:rPr>
          <w:sz w:val="20"/>
          <w:szCs w:val="20"/>
        </w:rPr>
      </w:pPr>
      <w:proofErr w:type="spellStart"/>
      <w:r w:rsidRPr="00C35D85">
        <w:rPr>
          <w:sz w:val="20"/>
          <w:szCs w:val="20"/>
        </w:rPr>
        <w:t>Moving</w:t>
      </w:r>
      <w:proofErr w:type="spellEnd"/>
      <w:r w:rsidRPr="00C35D85">
        <w:rPr>
          <w:sz w:val="20"/>
          <w:szCs w:val="20"/>
        </w:rPr>
        <w:t xml:space="preserve"> Data by Copy / </w:t>
      </w:r>
      <w:proofErr w:type="spellStart"/>
      <w:r w:rsidRPr="00C35D85">
        <w:rPr>
          <w:sz w:val="20"/>
          <w:szCs w:val="20"/>
        </w:rPr>
        <w:t>Paste</w:t>
      </w:r>
      <w:proofErr w:type="spellEnd"/>
      <w:r w:rsidRPr="00C35D85">
        <w:rPr>
          <w:sz w:val="20"/>
          <w:szCs w:val="20"/>
        </w:rPr>
        <w:t xml:space="preserve"> Fonction</w:t>
      </w:r>
    </w:p>
    <w:p w:rsidR="00C35D85" w:rsidRPr="00C35D85" w:rsidRDefault="00C35D85" w:rsidP="00C35D85">
      <w:pPr>
        <w:rPr>
          <w:sz w:val="20"/>
          <w:szCs w:val="20"/>
        </w:rPr>
      </w:pPr>
      <w:r w:rsidRPr="00C35D85">
        <w:rPr>
          <w:sz w:val="20"/>
          <w:szCs w:val="20"/>
        </w:rPr>
        <w:t>Copier la liste actuelle dans le presse-papiers</w:t>
      </w:r>
    </w:p>
    <w:p w:rsidR="00C35D85" w:rsidRPr="00C35D85" w:rsidRDefault="00C35D85" w:rsidP="00C35D85">
      <w:pPr>
        <w:rPr>
          <w:sz w:val="20"/>
          <w:szCs w:val="20"/>
        </w:rPr>
      </w:pPr>
      <w:r w:rsidRPr="00C35D85">
        <w:rPr>
          <w:sz w:val="20"/>
          <w:szCs w:val="20"/>
        </w:rPr>
        <w:t>Cela copiera les enregistrements actuellement affichés dans la zone de liste (résultats d'une recherche ou liste entière) dans le presse-papiers de Windows. C'est un moyen très rapide et facile d'extraire n'importe quelle partie de votre journal. Le contenu se colle parfaitement dans des feuilles de calcul telles qu'Excel. Vous pouvez également coller les données dans un éditeur de texte, mais cela nécessitera un formatage supplémentaire. Il est préférable de commencer avec le Bloc-notes, avec le retour à la ligne désactivé si vous utilisez un éditeur de texte.</w:t>
      </w:r>
    </w:p>
    <w:p w:rsidR="00C35D85" w:rsidRPr="00C35D85" w:rsidRDefault="00C35D85" w:rsidP="00C35D85">
      <w:pPr>
        <w:rPr>
          <w:sz w:val="20"/>
          <w:szCs w:val="20"/>
        </w:rPr>
      </w:pPr>
      <w:r w:rsidRPr="00C35D85">
        <w:rPr>
          <w:sz w:val="20"/>
          <w:szCs w:val="20"/>
        </w:rPr>
        <w:t>Copier les enregistrements sélectionnés dans le presse-papiers</w:t>
      </w:r>
    </w:p>
    <w:p w:rsidR="00C35D85" w:rsidRDefault="00C35D85" w:rsidP="00C35D85">
      <w:pPr>
        <w:rPr>
          <w:sz w:val="20"/>
          <w:szCs w:val="20"/>
        </w:rPr>
      </w:pPr>
      <w:r w:rsidRPr="00C35D85">
        <w:rPr>
          <w:sz w:val="20"/>
          <w:szCs w:val="20"/>
        </w:rPr>
        <w:t xml:space="preserve">En utilisant les touches Ctrl et </w:t>
      </w:r>
      <w:proofErr w:type="spellStart"/>
      <w:r w:rsidRPr="00C35D85">
        <w:rPr>
          <w:sz w:val="20"/>
          <w:szCs w:val="20"/>
        </w:rPr>
        <w:t>Maj</w:t>
      </w:r>
      <w:proofErr w:type="spellEnd"/>
      <w:r w:rsidRPr="00C35D85">
        <w:rPr>
          <w:sz w:val="20"/>
          <w:szCs w:val="20"/>
        </w:rPr>
        <w:t xml:space="preserve"> et votre souris, vous pouvez sélectionner plusieurs enregistrements à copier dans le presse-papiers. Tout d'abord, sélectionnez les enregistrements souhaités, puis cliquez sur Modifier&gt; Copier les enregistrements sélectionnés.</w:t>
      </w:r>
    </w:p>
    <w:p w:rsidR="00C35D85" w:rsidRPr="00C35D85" w:rsidRDefault="00C35D85" w:rsidP="00C35D85">
      <w:pPr>
        <w:rPr>
          <w:sz w:val="20"/>
          <w:szCs w:val="20"/>
        </w:rPr>
      </w:pPr>
      <w:r w:rsidRPr="00C35D85">
        <w:rPr>
          <w:sz w:val="20"/>
          <w:szCs w:val="20"/>
        </w:rPr>
        <w:t>Ajout / Suppression de comtés</w:t>
      </w:r>
    </w:p>
    <w:p w:rsidR="00C35D85" w:rsidRPr="00C35D85" w:rsidRDefault="00C35D85" w:rsidP="00C35D85">
      <w:pPr>
        <w:rPr>
          <w:sz w:val="20"/>
          <w:szCs w:val="20"/>
        </w:rPr>
      </w:pPr>
    </w:p>
    <w:p w:rsidR="00C35D85" w:rsidRDefault="00C35D85" w:rsidP="00C35D85">
      <w:pPr>
        <w:rPr>
          <w:sz w:val="20"/>
          <w:szCs w:val="20"/>
        </w:rPr>
      </w:pPr>
      <w:r w:rsidRPr="00C35D85">
        <w:rPr>
          <w:sz w:val="20"/>
          <w:szCs w:val="20"/>
        </w:rPr>
        <w:t>Vous pouvez également éditer countie.txt avec un éditeur de texte. Si vous le faites, assurez-vous que votre éditeur n'ajoute aucune mise en forme cachée! (Le bloc-notes devrait convenir.)</w:t>
      </w:r>
    </w:p>
    <w:p w:rsidR="00C35D85" w:rsidRDefault="00C35D85" w:rsidP="00C35D85">
      <w:pPr>
        <w:rPr>
          <w:sz w:val="20"/>
          <w:szCs w:val="20"/>
        </w:rPr>
      </w:pPr>
    </w:p>
    <w:p w:rsidR="00C35D85" w:rsidRPr="00C35D85" w:rsidRDefault="00C35D85" w:rsidP="00C35D85">
      <w:pPr>
        <w:rPr>
          <w:sz w:val="20"/>
          <w:szCs w:val="20"/>
        </w:rPr>
      </w:pPr>
      <w:r w:rsidRPr="00C35D85">
        <w:rPr>
          <w:sz w:val="20"/>
          <w:szCs w:val="20"/>
        </w:rPr>
        <w:t>Chapitre 5</w:t>
      </w:r>
    </w:p>
    <w:p w:rsidR="00C35D85" w:rsidRPr="00C35D85" w:rsidRDefault="00C35D85" w:rsidP="00C35D85">
      <w:pPr>
        <w:rPr>
          <w:sz w:val="20"/>
          <w:szCs w:val="20"/>
        </w:rPr>
      </w:pPr>
      <w:r w:rsidRPr="00C35D85">
        <w:rPr>
          <w:sz w:val="20"/>
          <w:szCs w:val="20"/>
        </w:rPr>
        <w:t>Paramètres du journal AC et options du menu de recherche</w:t>
      </w:r>
    </w:p>
    <w:p w:rsidR="00C35D85" w:rsidRPr="00C35D85" w:rsidRDefault="00C35D85" w:rsidP="00C35D85">
      <w:pPr>
        <w:rPr>
          <w:sz w:val="20"/>
          <w:szCs w:val="20"/>
        </w:rPr>
      </w:pPr>
      <w:r w:rsidRPr="00C35D85">
        <w:rPr>
          <w:sz w:val="20"/>
          <w:szCs w:val="20"/>
        </w:rPr>
        <w:t>List correspond à ces champs avec tabulation</w:t>
      </w:r>
    </w:p>
    <w:p w:rsidR="00C35D85" w:rsidRPr="00C35D85" w:rsidRDefault="00C35D85" w:rsidP="00C35D85">
      <w:pPr>
        <w:rPr>
          <w:sz w:val="20"/>
          <w:szCs w:val="20"/>
        </w:rPr>
      </w:pPr>
      <w:r w:rsidRPr="00C35D85">
        <w:rPr>
          <w:sz w:val="20"/>
          <w:szCs w:val="20"/>
        </w:rPr>
        <w:t>AC Log vous permet de rechercher dans votre journal des informations dans pratiquement toutes les catégories. Vous pouvez rendre la recherche aussi inclusive ou exclusive que nécessaire pour trouver ce que vous devez savoir. Nous étudierons deux méthodes: une recherche à l'aide de la fonction Tab et la fonction de recherche standard.</w:t>
      </w:r>
    </w:p>
    <w:p w:rsidR="00C35D85" w:rsidRPr="00C35D85" w:rsidRDefault="00C35D85" w:rsidP="00C35D85">
      <w:pPr>
        <w:rPr>
          <w:sz w:val="20"/>
          <w:szCs w:val="20"/>
        </w:rPr>
      </w:pPr>
      <w:r w:rsidRPr="00C35D85">
        <w:rPr>
          <w:sz w:val="20"/>
          <w:szCs w:val="20"/>
        </w:rPr>
        <w:t>L'option du menu de recherche</w:t>
      </w:r>
    </w:p>
    <w:p w:rsidR="00C35D85" w:rsidRPr="00C35D85" w:rsidRDefault="00C35D85" w:rsidP="00C35D85">
      <w:pPr>
        <w:rPr>
          <w:sz w:val="20"/>
          <w:szCs w:val="20"/>
        </w:rPr>
      </w:pPr>
      <w:r w:rsidRPr="00C35D85">
        <w:rPr>
          <w:sz w:val="20"/>
          <w:szCs w:val="20"/>
        </w:rPr>
        <w:t>Recherche par onglet</w:t>
      </w:r>
    </w:p>
    <w:p w:rsidR="00C35D85" w:rsidRPr="00C35D85" w:rsidRDefault="00C35D85" w:rsidP="00C35D85">
      <w:pPr>
        <w:rPr>
          <w:sz w:val="20"/>
          <w:szCs w:val="20"/>
        </w:rPr>
      </w:pPr>
      <w:r w:rsidRPr="00C35D85">
        <w:rPr>
          <w:sz w:val="20"/>
          <w:szCs w:val="20"/>
        </w:rPr>
        <w:t>Vous pouvez rechercher dans votre journal des correspondances à chaque fois que vous parcourez un champ pendant que vous entrez un contact. En fonction des critères sélectionnés par l'utilisateur, AC Log affichera toutes les informations correspondant aux champs au fur et à mesure que vous les parcourez.</w:t>
      </w:r>
    </w:p>
    <w:p w:rsidR="00C35D85" w:rsidRPr="00C35D85" w:rsidRDefault="00C35D85" w:rsidP="00C35D85">
      <w:pPr>
        <w:rPr>
          <w:sz w:val="20"/>
          <w:szCs w:val="20"/>
        </w:rPr>
      </w:pPr>
      <w:r w:rsidRPr="00C35D85">
        <w:rPr>
          <w:sz w:val="20"/>
          <w:szCs w:val="20"/>
        </w:rPr>
        <w:t>La fonction de recherche</w:t>
      </w:r>
    </w:p>
    <w:p w:rsidR="00C35D85" w:rsidRPr="00C35D85" w:rsidRDefault="00C35D85" w:rsidP="00C35D85">
      <w:pPr>
        <w:rPr>
          <w:sz w:val="20"/>
          <w:szCs w:val="20"/>
        </w:rPr>
      </w:pPr>
    </w:p>
    <w:p w:rsidR="00C35D85" w:rsidRPr="00C35D85" w:rsidRDefault="00C35D85" w:rsidP="00C35D85">
      <w:pPr>
        <w:rPr>
          <w:sz w:val="20"/>
          <w:szCs w:val="20"/>
        </w:rPr>
      </w:pPr>
      <w:r w:rsidRPr="00C35D85">
        <w:rPr>
          <w:sz w:val="20"/>
          <w:szCs w:val="20"/>
        </w:rPr>
        <w:t>Faites-vous QSL? Cherchez-vous les PRIX? Voulez-vous savoir combien de contacts CW de 40 mètres vous avez établis ou combien de contacts SSB confirmés de 6 mètres vous avez établis avec EM40? AC Log facilite la recherche dans votre base de données pour ces requêtes et d'autres.</w:t>
      </w:r>
    </w:p>
    <w:p w:rsidR="00C35D85" w:rsidRPr="00C35D85" w:rsidRDefault="00C35D85" w:rsidP="00C35D85">
      <w:pPr>
        <w:rPr>
          <w:sz w:val="20"/>
          <w:szCs w:val="20"/>
        </w:rPr>
      </w:pPr>
    </w:p>
    <w:p w:rsidR="00C35D85" w:rsidRPr="00C35D85" w:rsidRDefault="00C35D85" w:rsidP="00C35D85">
      <w:pPr>
        <w:rPr>
          <w:sz w:val="20"/>
          <w:szCs w:val="20"/>
        </w:rPr>
      </w:pPr>
      <w:r w:rsidRPr="00C35D85">
        <w:rPr>
          <w:sz w:val="20"/>
          <w:szCs w:val="20"/>
        </w:rPr>
        <w:t xml:space="preserve">Imaginez que vous travaillez sur une ouverture de bande de 6 mètres et que vous êtes à la recherche de grille. Vous entendez un jambon sur 50.145 qui indique qu'il est dans FN11. Mettez FN11 dans le champ de données Grille et cliquez sur Rechercher ou </w:t>
      </w:r>
      <w:proofErr w:type="spellStart"/>
      <w:r w:rsidRPr="00C35D85">
        <w:rPr>
          <w:sz w:val="20"/>
          <w:szCs w:val="20"/>
        </w:rPr>
        <w:t>Alt-S</w:t>
      </w:r>
      <w:proofErr w:type="spellEnd"/>
      <w:r w:rsidRPr="00C35D85">
        <w:rPr>
          <w:sz w:val="20"/>
          <w:szCs w:val="20"/>
        </w:rPr>
        <w:t>, et AC Log vous indique que vous avez effectivement travaillé 4 contacts dans FN11. Essayez-vous WAS40 et souhaitez savoir combien de cartes QSL vous avez envoyées jusqu'à présent? Mettez 40 mètres dans le champ de données de bande, SSB dans le champ de données de mode et cochez la case QSL Envoyé.</w:t>
      </w:r>
    </w:p>
    <w:p w:rsidR="00C35D85" w:rsidRPr="00C35D85" w:rsidRDefault="00C35D85" w:rsidP="00C35D85">
      <w:pPr>
        <w:rPr>
          <w:sz w:val="20"/>
          <w:szCs w:val="20"/>
        </w:rPr>
      </w:pPr>
    </w:p>
    <w:p w:rsidR="00C35D85" w:rsidRPr="00C35D85" w:rsidRDefault="00C35D85" w:rsidP="00C35D85">
      <w:pPr>
        <w:rPr>
          <w:sz w:val="20"/>
          <w:szCs w:val="20"/>
        </w:rPr>
      </w:pPr>
      <w:r w:rsidRPr="00C35D85">
        <w:rPr>
          <w:sz w:val="20"/>
          <w:szCs w:val="20"/>
        </w:rPr>
        <w:t xml:space="preserve">Cette capacité à définir étroitement vos critères de recherche s'accompagne d'un hic. Si vous utilisez la fonction </w:t>
      </w:r>
      <w:proofErr w:type="spellStart"/>
      <w:r w:rsidRPr="00C35D85">
        <w:rPr>
          <w:sz w:val="20"/>
          <w:szCs w:val="20"/>
        </w:rPr>
        <w:t>Rig</w:t>
      </w:r>
      <w:proofErr w:type="spellEnd"/>
      <w:r w:rsidRPr="00C35D85">
        <w:rPr>
          <w:sz w:val="20"/>
          <w:szCs w:val="20"/>
        </w:rPr>
        <w:t xml:space="preserve"> Interface pour entrer automatiquement FREQ / BAND / MODE dans AC Log, vous devez désactiver l'interface </w:t>
      </w:r>
      <w:proofErr w:type="spellStart"/>
      <w:r w:rsidRPr="00C35D85">
        <w:rPr>
          <w:sz w:val="20"/>
          <w:szCs w:val="20"/>
        </w:rPr>
        <w:t>Rig</w:t>
      </w:r>
      <w:proofErr w:type="spellEnd"/>
      <w:r w:rsidRPr="00C35D85">
        <w:rPr>
          <w:sz w:val="20"/>
          <w:szCs w:val="20"/>
        </w:rPr>
        <w:t xml:space="preserve"> avant d'effectuer la recherche. Les champs FREQ / BAND / MODE ne peuvent pas être supprimés ou saisis sans désactiver </w:t>
      </w:r>
      <w:proofErr w:type="spellStart"/>
      <w:r w:rsidRPr="00C35D85">
        <w:rPr>
          <w:sz w:val="20"/>
          <w:szCs w:val="20"/>
        </w:rPr>
        <w:t>Rig</w:t>
      </w:r>
      <w:proofErr w:type="spellEnd"/>
      <w:r w:rsidRPr="00C35D85">
        <w:rPr>
          <w:sz w:val="20"/>
          <w:szCs w:val="20"/>
        </w:rPr>
        <w:t xml:space="preserve"> Interface. Cliquez simplement sur Paramètres&gt; </w:t>
      </w:r>
      <w:proofErr w:type="spellStart"/>
      <w:r w:rsidRPr="00C35D85">
        <w:rPr>
          <w:sz w:val="20"/>
          <w:szCs w:val="20"/>
        </w:rPr>
        <w:t>Rig</w:t>
      </w:r>
      <w:proofErr w:type="spellEnd"/>
      <w:r w:rsidRPr="00C35D85">
        <w:rPr>
          <w:sz w:val="20"/>
          <w:szCs w:val="20"/>
        </w:rPr>
        <w:t xml:space="preserve"> Interface et sélectionnez Aucun. Effectuez vos recherches et n'oubliez pas d'activer la fonction </w:t>
      </w:r>
      <w:proofErr w:type="spellStart"/>
      <w:r w:rsidRPr="00C35D85">
        <w:rPr>
          <w:sz w:val="20"/>
          <w:szCs w:val="20"/>
        </w:rPr>
        <w:t>Rig</w:t>
      </w:r>
      <w:proofErr w:type="spellEnd"/>
      <w:r w:rsidRPr="00C35D85">
        <w:rPr>
          <w:sz w:val="20"/>
          <w:szCs w:val="20"/>
        </w:rPr>
        <w:t xml:space="preserve"> Interface lorsque vous avez terminé.</w:t>
      </w:r>
    </w:p>
    <w:p w:rsidR="00C35D85" w:rsidRPr="00C35D85" w:rsidRDefault="00C35D85" w:rsidP="00C35D85">
      <w:pPr>
        <w:rPr>
          <w:sz w:val="20"/>
          <w:szCs w:val="20"/>
        </w:rPr>
      </w:pPr>
    </w:p>
    <w:p w:rsidR="00C35D85" w:rsidRDefault="00C35D85" w:rsidP="00C35D85">
      <w:pPr>
        <w:rPr>
          <w:sz w:val="20"/>
          <w:szCs w:val="20"/>
        </w:rPr>
      </w:pPr>
      <w:r w:rsidRPr="00C35D85">
        <w:rPr>
          <w:sz w:val="20"/>
          <w:szCs w:val="20"/>
        </w:rPr>
        <w:t>Astuce: les entrées de recherche doivent être exactes. Par exemple, le format de date est-il 1/1/01 ou 01-01-2001? Ils sont différents. En cas de doute, trouvez une entrée qui correspond à votre demande de recherche et</w:t>
      </w: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Pr="00C35D85" w:rsidRDefault="00C35D85" w:rsidP="00C35D85">
      <w:pPr>
        <w:rPr>
          <w:sz w:val="20"/>
          <w:szCs w:val="20"/>
        </w:rPr>
      </w:pPr>
      <w:proofErr w:type="gramStart"/>
      <w:r w:rsidRPr="00C35D85">
        <w:rPr>
          <w:sz w:val="20"/>
          <w:szCs w:val="20"/>
        </w:rPr>
        <w:t>le</w:t>
      </w:r>
      <w:proofErr w:type="gramEnd"/>
      <w:r w:rsidRPr="00C35D85">
        <w:rPr>
          <w:sz w:val="20"/>
          <w:szCs w:val="20"/>
        </w:rPr>
        <w:t xml:space="preserve"> mettre en évidence. Sélectionnez le bouton de commande Modifier et notez le format de la date. Ce qui est entré dans le formulaire d'édition est le format que vous devez entrer pour effectuer votre recherche.</w:t>
      </w:r>
    </w:p>
    <w:p w:rsidR="00C35D85" w:rsidRPr="00C35D85" w:rsidRDefault="00C35D85" w:rsidP="00C35D85">
      <w:pPr>
        <w:rPr>
          <w:sz w:val="20"/>
          <w:szCs w:val="20"/>
        </w:rPr>
      </w:pPr>
      <w:r w:rsidRPr="00C35D85">
        <w:rPr>
          <w:sz w:val="20"/>
          <w:szCs w:val="20"/>
        </w:rPr>
        <w:t xml:space="preserve">Cliquez sur Paramètres&gt; Liste des correspondances pour ces champs avec onglet pour afficher le formulaire Paramètres de l'onglet. Cette fonction amène AC Log à mettre à jour la liste des correspondances avec les champs actuels au fur et à mesure que vous les parcourez, en fonction de vos critères. Vous pouvez sélectionner 17 champs parmi lesquels vous pouvez sélectionner tout ou partie en fonction de vos besoins. Vous trouverez des informations supplémentaires dans la section Se familiariser avec le journal des contacts amateurs. REMARQUE IMPORTANTE: au fur et à mesure que votre journal augmente, certains éléments qui auront de nombreuses correspondances, comme le pays, peuvent entraîner un retard </w:t>
      </w:r>
      <w:proofErr w:type="gramStart"/>
      <w:r w:rsidRPr="00C35D85">
        <w:rPr>
          <w:sz w:val="20"/>
          <w:szCs w:val="20"/>
        </w:rPr>
        <w:t>lorsque AC</w:t>
      </w:r>
      <w:proofErr w:type="gramEnd"/>
      <w:r w:rsidRPr="00C35D85">
        <w:rPr>
          <w:sz w:val="20"/>
          <w:szCs w:val="20"/>
        </w:rPr>
        <w:t xml:space="preserve"> Log remplit la zone de liste.</w:t>
      </w:r>
    </w:p>
    <w:p w:rsidR="00C35D85" w:rsidRPr="00C35D85" w:rsidRDefault="00C35D85" w:rsidP="00C35D85">
      <w:pPr>
        <w:rPr>
          <w:sz w:val="20"/>
          <w:szCs w:val="20"/>
        </w:rPr>
      </w:pPr>
      <w:r w:rsidRPr="00C35D85">
        <w:rPr>
          <w:sz w:val="20"/>
          <w:szCs w:val="20"/>
        </w:rPr>
        <w:t xml:space="preserve">Options d'alerte </w:t>
      </w:r>
    </w:p>
    <w:p w:rsidR="00C35D85" w:rsidRPr="00C35D85" w:rsidRDefault="00C35D85" w:rsidP="00C35D85">
      <w:pPr>
        <w:rPr>
          <w:sz w:val="20"/>
          <w:szCs w:val="20"/>
        </w:rPr>
      </w:pPr>
      <w:r w:rsidRPr="00C35D85">
        <w:rPr>
          <w:sz w:val="20"/>
          <w:szCs w:val="20"/>
        </w:rPr>
        <w:t>Nouveau contact et QSL</w:t>
      </w:r>
    </w:p>
    <w:p w:rsidR="00C35D85" w:rsidRPr="00C35D85" w:rsidRDefault="00C35D85" w:rsidP="00C35D85">
      <w:pPr>
        <w:rPr>
          <w:sz w:val="20"/>
          <w:szCs w:val="20"/>
        </w:rPr>
      </w:pPr>
      <w:r w:rsidRPr="00C35D85">
        <w:rPr>
          <w:sz w:val="20"/>
          <w:szCs w:val="20"/>
        </w:rPr>
        <w:t>La deuxième option sous Paramètres est Options de nouveau contact et d'alerte QSL. L'activation de cette fonction permet à AC Log de vous alerter visuellement des nouveaux contacts et des opportunités QSL. Vous avez quatre options:</w:t>
      </w:r>
    </w:p>
    <w:p w:rsidR="00C35D85" w:rsidRPr="00C35D85" w:rsidRDefault="00C35D85" w:rsidP="00C35D85">
      <w:pPr>
        <w:rPr>
          <w:sz w:val="20"/>
          <w:szCs w:val="20"/>
        </w:rPr>
      </w:pPr>
      <w:r w:rsidRPr="00C35D85">
        <w:rPr>
          <w:sz w:val="20"/>
          <w:szCs w:val="20"/>
        </w:rPr>
        <w:t>1. Alerte si nouveau</w:t>
      </w:r>
    </w:p>
    <w:p w:rsidR="00C35D85" w:rsidRPr="00C35D85" w:rsidRDefault="00C35D85" w:rsidP="00C35D85">
      <w:pPr>
        <w:rPr>
          <w:sz w:val="20"/>
          <w:szCs w:val="20"/>
        </w:rPr>
      </w:pPr>
      <w:r w:rsidRPr="00C35D85">
        <w:rPr>
          <w:sz w:val="20"/>
          <w:szCs w:val="20"/>
        </w:rPr>
        <w:t>2. Alerter si nouveau sur la bande actuelle</w:t>
      </w:r>
    </w:p>
    <w:p w:rsidR="00C35D85" w:rsidRPr="00C35D85" w:rsidRDefault="00C35D85" w:rsidP="00C35D85">
      <w:pPr>
        <w:rPr>
          <w:sz w:val="20"/>
          <w:szCs w:val="20"/>
        </w:rPr>
      </w:pPr>
      <w:r w:rsidRPr="00C35D85">
        <w:rPr>
          <w:sz w:val="20"/>
          <w:szCs w:val="20"/>
        </w:rPr>
        <w:t>3. Alerte si nouveau sur le mode actuel</w:t>
      </w:r>
    </w:p>
    <w:p w:rsidR="00C35D85" w:rsidRPr="00C35D85" w:rsidRDefault="00C35D85" w:rsidP="00C35D85">
      <w:pPr>
        <w:rPr>
          <w:sz w:val="20"/>
          <w:szCs w:val="20"/>
        </w:rPr>
      </w:pPr>
      <w:r w:rsidRPr="00C35D85">
        <w:rPr>
          <w:sz w:val="20"/>
          <w:szCs w:val="20"/>
        </w:rPr>
        <w:t>4. Désactivez la fonction d'alerte</w:t>
      </w:r>
    </w:p>
    <w:p w:rsidR="00C35D85" w:rsidRPr="00C35D85" w:rsidRDefault="00C35D85" w:rsidP="00C35D85">
      <w:pPr>
        <w:rPr>
          <w:sz w:val="20"/>
          <w:szCs w:val="20"/>
        </w:rPr>
      </w:pPr>
      <w:r w:rsidRPr="00C35D85">
        <w:rPr>
          <w:sz w:val="20"/>
          <w:szCs w:val="20"/>
        </w:rPr>
        <w:t>Veuillez consulter le Chapitre 2, page 17 pour une explication plus détaillée des options du menu Alerte.</w:t>
      </w:r>
    </w:p>
    <w:p w:rsidR="00C35D85" w:rsidRPr="00C35D85" w:rsidRDefault="00C35D85" w:rsidP="00C35D85">
      <w:pPr>
        <w:rPr>
          <w:sz w:val="20"/>
          <w:szCs w:val="20"/>
        </w:rPr>
      </w:pPr>
      <w:r w:rsidRPr="00C35D85">
        <w:rPr>
          <w:sz w:val="20"/>
          <w:szCs w:val="20"/>
        </w:rPr>
        <w:t xml:space="preserve">Champs </w:t>
      </w:r>
    </w:p>
    <w:p w:rsidR="00C35D85" w:rsidRPr="00C35D85" w:rsidRDefault="00C35D85" w:rsidP="00C35D85">
      <w:pPr>
        <w:rPr>
          <w:sz w:val="20"/>
          <w:szCs w:val="20"/>
        </w:rPr>
      </w:pPr>
      <w:r w:rsidRPr="00C35D85">
        <w:rPr>
          <w:sz w:val="20"/>
          <w:szCs w:val="20"/>
        </w:rPr>
        <w:t>Edit affichés, position et ordre de tabulation</w:t>
      </w:r>
    </w:p>
    <w:p w:rsidR="00C35D85" w:rsidRPr="00C35D85" w:rsidRDefault="00C35D85" w:rsidP="00C35D85">
      <w:pPr>
        <w:rPr>
          <w:sz w:val="20"/>
          <w:szCs w:val="20"/>
        </w:rPr>
      </w:pPr>
      <w:r w:rsidRPr="00C35D85">
        <w:rPr>
          <w:sz w:val="20"/>
          <w:szCs w:val="20"/>
        </w:rPr>
        <w:t>C'est ici que le formulaire principal est personnalisé pour les champs de saisie de données, la mise en page et l'ordre de tabulation. Vous pouvez également déterminer la taille de la zone de liste telle qu'elle apparaît sur votre écran. Il existe une commande de réinitialisation aux paramètres d'origine pour recommencer.</w:t>
      </w:r>
    </w:p>
    <w:p w:rsidR="00C35D85" w:rsidRPr="00C35D85" w:rsidRDefault="00C35D85" w:rsidP="00C35D85">
      <w:pPr>
        <w:rPr>
          <w:sz w:val="20"/>
          <w:szCs w:val="20"/>
        </w:rPr>
      </w:pPr>
      <w:r w:rsidRPr="00C35D85">
        <w:rPr>
          <w:sz w:val="20"/>
          <w:szCs w:val="20"/>
        </w:rPr>
        <w:t>Pour commencer à personnaliser AC Log, cliquez sur Paramètres&gt; Modifier les champs affichés, la position et l'ordre de tabulation. Dans la figure 2.1, vous trouverez 37 champs qui peuvent être activés visibles, dont 36 sélectionnables. Le champ Appel est toujours visible, mais peut être redéfini dans l'ordre de tabulation. À partir du formulaire Modifier la liste des champs, l'utilisateur peut décider quels champs de données sont affichés sur le formulaire principal en cliquant dans la case à cocher Visible à côté de ces champs. Remarque: la taille réelle des étiquettes et des champs ne peut pas être modifiée.</w:t>
      </w:r>
    </w:p>
    <w:p w:rsidR="00C35D85" w:rsidRPr="00C35D85" w:rsidRDefault="00C35D85" w:rsidP="00C35D85">
      <w:pPr>
        <w:rPr>
          <w:sz w:val="20"/>
          <w:szCs w:val="20"/>
        </w:rPr>
      </w:pPr>
      <w:r w:rsidRPr="00C35D85">
        <w:rPr>
          <w:sz w:val="20"/>
          <w:szCs w:val="20"/>
        </w:rPr>
        <w:t xml:space="preserve">Setting Tab </w:t>
      </w:r>
      <w:proofErr w:type="spellStart"/>
      <w:r w:rsidRPr="00C35D85">
        <w:rPr>
          <w:sz w:val="20"/>
          <w:szCs w:val="20"/>
        </w:rPr>
        <w:t>Order</w:t>
      </w:r>
      <w:proofErr w:type="spellEnd"/>
    </w:p>
    <w:p w:rsidR="00C35D85" w:rsidRDefault="00C35D85" w:rsidP="00C35D85">
      <w:pPr>
        <w:rPr>
          <w:sz w:val="20"/>
          <w:szCs w:val="20"/>
        </w:rPr>
      </w:pPr>
      <w:r w:rsidRPr="00C35D85">
        <w:rPr>
          <w:sz w:val="20"/>
          <w:szCs w:val="20"/>
        </w:rPr>
        <w:t>En commençant par 0 (zéro) sur la figure 2.1, organisez les champs dans la séquence numérique appropriée en plaçant un nombre dans chaque boîte à onglets afin que le curseur se déplace dans les champs visibles selon vos préférences.</w:t>
      </w:r>
    </w:p>
    <w:p w:rsidR="00C35D85" w:rsidRDefault="00C35D85" w:rsidP="00C35D85">
      <w:pPr>
        <w:rPr>
          <w:sz w:val="20"/>
          <w:szCs w:val="20"/>
        </w:rPr>
      </w:pPr>
    </w:p>
    <w:p w:rsidR="00C35D85" w:rsidRDefault="00C35D85" w:rsidP="00C35D85">
      <w:pPr>
        <w:rPr>
          <w:sz w:val="20"/>
          <w:szCs w:val="20"/>
        </w:rPr>
      </w:pPr>
    </w:p>
    <w:p w:rsidR="00C35D85" w:rsidRPr="00C35D85" w:rsidRDefault="00C35D85" w:rsidP="00C35D85">
      <w:pPr>
        <w:rPr>
          <w:sz w:val="20"/>
          <w:szCs w:val="20"/>
        </w:rPr>
      </w:pPr>
      <w:r w:rsidRPr="00C35D85">
        <w:rPr>
          <w:sz w:val="20"/>
          <w:szCs w:val="20"/>
        </w:rPr>
        <w:t>Arranger les champs</w:t>
      </w:r>
    </w:p>
    <w:p w:rsidR="00C35D85" w:rsidRPr="00C35D85" w:rsidRDefault="00C35D85" w:rsidP="00C35D85">
      <w:pPr>
        <w:rPr>
          <w:sz w:val="20"/>
          <w:szCs w:val="20"/>
        </w:rPr>
      </w:pPr>
      <w:r w:rsidRPr="00C35D85">
        <w:rPr>
          <w:sz w:val="20"/>
          <w:szCs w:val="20"/>
        </w:rPr>
        <w:t>Pour organiser vos champs sur le formulaire principal, cochez la case Cliquez ici pour activer le glissement dans le formulaire Modifier la liste des champs. Ensuite, après avoir fermé le formulaire Modifier la liste des champs, cliquez et faites glisser les contrôles individuels pour les organiser sur le formulaire principal comme vous le souhaitez. Après avoir organisé les champs, revenez au formulaire Modifier la liste des champs et décochez la case Cliquez ici pour activer le glissement.</w:t>
      </w:r>
    </w:p>
    <w:p w:rsidR="00C35D85" w:rsidRPr="00C35D85" w:rsidRDefault="00C35D85" w:rsidP="00C35D85">
      <w:pPr>
        <w:rPr>
          <w:sz w:val="20"/>
          <w:szCs w:val="20"/>
        </w:rPr>
      </w:pPr>
      <w:r w:rsidRPr="00C35D85">
        <w:rPr>
          <w:sz w:val="20"/>
          <w:szCs w:val="20"/>
        </w:rPr>
        <w:t>Placement de champ personnalisé</w:t>
      </w:r>
    </w:p>
    <w:p w:rsidR="00C35D85" w:rsidRPr="00C35D85" w:rsidRDefault="00C35D85" w:rsidP="00C35D85">
      <w:pPr>
        <w:rPr>
          <w:sz w:val="20"/>
          <w:szCs w:val="20"/>
        </w:rPr>
      </w:pPr>
      <w:r w:rsidRPr="00C35D85">
        <w:rPr>
          <w:sz w:val="20"/>
          <w:szCs w:val="20"/>
        </w:rPr>
        <w:t>Voici quelques conseils sur l'organisation des champs de données sur le formulaire principal. Après avoir activé la fonction cliquer et faire glisser, vous pouvez faire glisser n'importe quel champ de données. Maintenez le bouton gauche de la souris pour faire glisser vers un espace vide du formulaire. Cela peut être un peu délicat. Il est préférable de positionner votre souris sur le bord de l'objet que vous faites glisser, dans la direction dans laquelle vous le faites glisser. Vous ne pouvez pas déposer une boîte sur une autre boîte visible. Tous les contrôles masqués apparaîtront sous le champ Nom, Ville, Commentaires, donc masquez temporairement ce champ pour voir les nouveaux champs et vous donner de l'espace de travail.</w:t>
      </w:r>
    </w:p>
    <w:p w:rsidR="00C35D85" w:rsidRPr="00C35D85" w:rsidRDefault="00C35D85" w:rsidP="00C35D85">
      <w:pPr>
        <w:rPr>
          <w:sz w:val="20"/>
          <w:szCs w:val="20"/>
        </w:rPr>
      </w:pPr>
      <w:r w:rsidRPr="00C35D85">
        <w:rPr>
          <w:sz w:val="20"/>
          <w:szCs w:val="20"/>
        </w:rPr>
        <w:t>Si vous prévoyez de rendre la plupart ou la totalité des contrôles visibles, il est préférable d'en rendre quelques-uns visibles à la fois, de les faire glisser en position, puis de revenir et de faire un autre ensemble. Pour affiner l'emplacement du champ de saisie des données, cliquez avec le bouton droit sur l'étiquette et utilisez les touches fléchées qui apparaissent pour ajuster la position X / Y.</w:t>
      </w:r>
    </w:p>
    <w:p w:rsidR="00C35D85" w:rsidRPr="00C35D85" w:rsidRDefault="00C35D85" w:rsidP="00C35D85">
      <w:pPr>
        <w:rPr>
          <w:sz w:val="20"/>
          <w:szCs w:val="20"/>
        </w:rPr>
      </w:pPr>
      <w:r w:rsidRPr="00C35D85">
        <w:rPr>
          <w:sz w:val="20"/>
          <w:szCs w:val="20"/>
        </w:rPr>
        <w:t xml:space="preserve">Enfin, si vous avez activé DX </w:t>
      </w:r>
      <w:proofErr w:type="spellStart"/>
      <w:r w:rsidRPr="00C35D85">
        <w:rPr>
          <w:sz w:val="20"/>
          <w:szCs w:val="20"/>
        </w:rPr>
        <w:t>Spotting</w:t>
      </w:r>
      <w:proofErr w:type="spellEnd"/>
      <w:r w:rsidRPr="00C35D85">
        <w:rPr>
          <w:sz w:val="20"/>
          <w:szCs w:val="20"/>
        </w:rPr>
        <w:t xml:space="preserve">, vous devrez le désactiver pour accéder au formulaire Modifier la liste des champs. DX </w:t>
      </w:r>
      <w:proofErr w:type="spellStart"/>
      <w:r w:rsidRPr="00C35D85">
        <w:rPr>
          <w:sz w:val="20"/>
          <w:szCs w:val="20"/>
        </w:rPr>
        <w:t>Spotting</w:t>
      </w:r>
      <w:proofErr w:type="spellEnd"/>
      <w:r w:rsidRPr="00C35D85">
        <w:rPr>
          <w:sz w:val="20"/>
          <w:szCs w:val="20"/>
        </w:rPr>
        <w:t xml:space="preserve"> redimensionne le formulaire principal pour placer une petite fenêtre DX sur le formulaire principal, ce qui peut poser un problème lorsque vous essayez de cliquer et de faire glisser vos champs de saisie de données en position.</w:t>
      </w:r>
    </w:p>
    <w:p w:rsidR="00C35D85" w:rsidRPr="00C35D85" w:rsidRDefault="00C35D85" w:rsidP="00C35D85">
      <w:pPr>
        <w:rPr>
          <w:sz w:val="20"/>
          <w:szCs w:val="20"/>
        </w:rPr>
      </w:pPr>
      <w:r w:rsidRPr="00C35D85">
        <w:rPr>
          <w:sz w:val="20"/>
          <w:szCs w:val="20"/>
        </w:rPr>
        <w:t>UTC, QTH, valeurs de date, emplacement et changement de nom d'autres champs</w:t>
      </w:r>
    </w:p>
    <w:p w:rsidR="00C35D85" w:rsidRDefault="00C35D85" w:rsidP="00C35D85">
      <w:pPr>
        <w:rPr>
          <w:sz w:val="20"/>
          <w:szCs w:val="20"/>
        </w:rPr>
      </w:pPr>
      <w:r w:rsidRPr="00C35D85">
        <w:rPr>
          <w:sz w:val="20"/>
          <w:szCs w:val="20"/>
        </w:rPr>
        <w:t>Pour personnaliser le journal des contacts amateurs pour votre QTH, cliquez sur Paramètres&gt; UTC, QTH, Options de date. Le choix de cette option vous permet de définir des informations spécifiques à votre emplacement dans la figure 5.1 ci-dessous. Vous pouvez également définir votre pays QTH, votre latitude et votre longitude. Pourquoi est-ce important? Lorsque vous poursuivez cette station DX à faible signal et que vous ne reconnaissez pas l'emplacement par le préfixe, tapez simplement l'indicatif d'appel et AC Log placera le nom du pays dans le champ de données du pays et vous donnera le cap exact du faisceau de votre QTH. .</w:t>
      </w: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r>
        <w:rPr>
          <w:noProof/>
          <w:szCs w:val="24"/>
          <w:lang w:eastAsia="fr-BE"/>
        </w:rPr>
        <w:drawing>
          <wp:inline distT="0" distB="0" distL="0" distR="0">
            <wp:extent cx="4634865" cy="4461510"/>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a:stretch>
                      <a:fillRect/>
                    </a:stretch>
                  </pic:blipFill>
                  <pic:spPr bwMode="auto">
                    <a:xfrm>
                      <a:off x="0" y="0"/>
                      <a:ext cx="4634865" cy="4461510"/>
                    </a:xfrm>
                    <a:prstGeom prst="rect">
                      <a:avLst/>
                    </a:prstGeom>
                    <a:noFill/>
                    <a:ln w="9525">
                      <a:noFill/>
                      <a:miter lim="800000"/>
                      <a:headEnd/>
                      <a:tailEnd/>
                    </a:ln>
                  </pic:spPr>
                </pic:pic>
              </a:graphicData>
            </a:graphic>
          </wp:inline>
        </w:drawing>
      </w:r>
    </w:p>
    <w:p w:rsidR="00C35D85" w:rsidRPr="00C35D85" w:rsidRDefault="00C35D85" w:rsidP="00C35D85">
      <w:pPr>
        <w:rPr>
          <w:sz w:val="20"/>
          <w:szCs w:val="20"/>
        </w:rPr>
      </w:pPr>
      <w:r w:rsidRPr="00C35D85">
        <w:rPr>
          <w:sz w:val="20"/>
          <w:szCs w:val="20"/>
        </w:rPr>
        <w:t>Fig.5.1 - Formulaire de configuration</w:t>
      </w:r>
    </w:p>
    <w:p w:rsidR="00C35D85" w:rsidRPr="00C35D85" w:rsidRDefault="00C35D85" w:rsidP="00C35D85">
      <w:pPr>
        <w:rPr>
          <w:sz w:val="20"/>
          <w:szCs w:val="20"/>
        </w:rPr>
      </w:pPr>
      <w:r w:rsidRPr="00C35D85">
        <w:rPr>
          <w:sz w:val="20"/>
          <w:szCs w:val="20"/>
        </w:rPr>
        <w:t>Pendant que vous êtes sur le formulaire Paramètres, vous devez définir votre ajustement de l'heure pour UTC. Voir les horloges sur la Fig. 5.2 ci-dessous. Vous pouvez également définir le format de la date car AC Log l'affichera. Pour de meilleurs résultats, vous devez avoir le format de date pour AC Log et le format de date pour votre système d'exploitation défini aussi étroitement que possible. Pour changer le format de date de votre journal AC, cliquez sur Param</w:t>
      </w:r>
      <w:r>
        <w:rPr>
          <w:sz w:val="20"/>
          <w:szCs w:val="20"/>
        </w:rPr>
        <w:t>ètres&gt; Options UTC QTH et date.</w:t>
      </w:r>
    </w:p>
    <w:p w:rsidR="00C35D85" w:rsidRPr="00C35D85" w:rsidRDefault="00C35D85" w:rsidP="00C35D85">
      <w:pPr>
        <w:rPr>
          <w:sz w:val="20"/>
          <w:szCs w:val="20"/>
        </w:rPr>
      </w:pPr>
      <w:r w:rsidRPr="00C35D85">
        <w:rPr>
          <w:sz w:val="20"/>
          <w:szCs w:val="20"/>
        </w:rPr>
        <w:t>Pour définir le format de votre système d'exploitation, cliquez sur Démarrer&gt; Paramètres&gt; Panneau de configuration&gt; Paramètres régionaux&gt; Date. Cela aidera AC Log et le système d'exploitation à se comprendre.</w:t>
      </w:r>
    </w:p>
    <w:p w:rsidR="00C35D85" w:rsidRPr="00C35D85" w:rsidRDefault="00C35D85" w:rsidP="00C35D85">
      <w:pPr>
        <w:rPr>
          <w:sz w:val="20"/>
          <w:szCs w:val="20"/>
        </w:rPr>
      </w:pPr>
      <w:r w:rsidRPr="00C35D85">
        <w:rPr>
          <w:sz w:val="20"/>
          <w:szCs w:val="20"/>
        </w:rPr>
        <w:t>AC Log vous permet de choisir la valeur par défaut de la date. Vous pouvez choisir d'afficher automatiquement la date actuelle ou la dernière date d'entrée. Le choix de l'option Date de la dernière entrée est utile si vous entrez des contacts à partir de journaux papier ou d'anciens journaux de concours.</w:t>
      </w:r>
    </w:p>
    <w:p w:rsidR="00C35D85" w:rsidRDefault="00C35D85" w:rsidP="00C35D85">
      <w:pPr>
        <w:rPr>
          <w:sz w:val="20"/>
          <w:szCs w:val="20"/>
        </w:rPr>
      </w:pPr>
      <w:r w:rsidRPr="00C35D85">
        <w:rPr>
          <w:sz w:val="20"/>
          <w:szCs w:val="20"/>
        </w:rPr>
        <w:t>Vous pouvez également renommer les quatre champs de saisie de données «Autre» de ce formulaire si vous avez choisi de les rendre visibles. Vous pouvez choisir d'afficher et de placer ces champs renommés «Autre» en cliquant sur Paramètres&gt; Modifier les champs affichés, la position et l'ordre de tabulation dans les options du menu.</w:t>
      </w:r>
    </w:p>
    <w:p w:rsidR="00C35D85" w:rsidRDefault="00C35D85" w:rsidP="00C35D85">
      <w:pPr>
        <w:rPr>
          <w:sz w:val="20"/>
          <w:szCs w:val="20"/>
        </w:rPr>
      </w:pPr>
    </w:p>
    <w:p w:rsidR="00C35D85" w:rsidRDefault="00C35D85" w:rsidP="00C35D85">
      <w:pPr>
        <w:rPr>
          <w:sz w:val="20"/>
          <w:szCs w:val="20"/>
        </w:rPr>
      </w:pPr>
    </w:p>
    <w:p w:rsidR="00C35D85" w:rsidRDefault="00C35D85" w:rsidP="00C35D85">
      <w:pPr>
        <w:rPr>
          <w:sz w:val="20"/>
          <w:szCs w:val="20"/>
        </w:rPr>
      </w:pPr>
    </w:p>
    <w:p w:rsidR="00C35D85" w:rsidRPr="00C35D85" w:rsidRDefault="00C35D85" w:rsidP="00C35D85">
      <w:pPr>
        <w:rPr>
          <w:sz w:val="20"/>
          <w:szCs w:val="20"/>
        </w:rPr>
      </w:pPr>
      <w:r w:rsidRPr="00C35D85">
        <w:rPr>
          <w:sz w:val="20"/>
          <w:szCs w:val="20"/>
        </w:rPr>
        <w:t>Affichage du relèvement et de la distance</w:t>
      </w:r>
    </w:p>
    <w:p w:rsidR="00C35D85" w:rsidRDefault="00C35D85" w:rsidP="00C35D85">
      <w:pPr>
        <w:rPr>
          <w:sz w:val="20"/>
          <w:szCs w:val="20"/>
        </w:rPr>
      </w:pPr>
      <w:r w:rsidRPr="00C35D85">
        <w:rPr>
          <w:sz w:val="20"/>
          <w:szCs w:val="20"/>
        </w:rPr>
        <w:t xml:space="preserve">Si vous avez sélectionné les champs d'étiquette Relèvement, Miles et Continent à afficher, AC Log vous donnera le Continent, le Relèvement et le Kilométrage à la station DX en fonction de votre </w:t>
      </w:r>
      <w:proofErr w:type="spellStart"/>
      <w:r w:rsidRPr="00C35D85">
        <w:rPr>
          <w:sz w:val="20"/>
          <w:szCs w:val="20"/>
        </w:rPr>
        <w:t>Lat</w:t>
      </w:r>
      <w:proofErr w:type="spellEnd"/>
      <w:r w:rsidRPr="00C35D85">
        <w:rPr>
          <w:sz w:val="20"/>
          <w:szCs w:val="20"/>
        </w:rPr>
        <w:t xml:space="preserve"> / Long, comme indiqué dans la Fig. 5.2 ci-dessous.</w:t>
      </w:r>
    </w:p>
    <w:p w:rsidR="00E127FC" w:rsidRDefault="00E127FC" w:rsidP="00C35D85">
      <w:pPr>
        <w:rPr>
          <w:sz w:val="20"/>
          <w:szCs w:val="20"/>
        </w:rPr>
      </w:pPr>
      <w:r>
        <w:rPr>
          <w:noProof/>
          <w:szCs w:val="24"/>
          <w:lang w:eastAsia="fr-BE"/>
        </w:rPr>
        <w:drawing>
          <wp:inline distT="0" distB="0" distL="0" distR="0">
            <wp:extent cx="4572000" cy="3263265"/>
            <wp:effectExtent l="1905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a:stretch>
                      <a:fillRect/>
                    </a:stretch>
                  </pic:blipFill>
                  <pic:spPr bwMode="auto">
                    <a:xfrm>
                      <a:off x="0" y="0"/>
                      <a:ext cx="4572000" cy="3263265"/>
                    </a:xfrm>
                    <a:prstGeom prst="rect">
                      <a:avLst/>
                    </a:prstGeom>
                    <a:noFill/>
                    <a:ln w="9525">
                      <a:noFill/>
                      <a:miter lim="800000"/>
                      <a:headEnd/>
                      <a:tailEnd/>
                    </a:ln>
                  </pic:spPr>
                </pic:pic>
              </a:graphicData>
            </a:graphic>
          </wp:inline>
        </w:drawing>
      </w:r>
    </w:p>
    <w:p w:rsidR="00E127FC" w:rsidRPr="00E127FC" w:rsidRDefault="00E127FC" w:rsidP="00E127FC">
      <w:pPr>
        <w:rPr>
          <w:sz w:val="20"/>
          <w:szCs w:val="20"/>
        </w:rPr>
      </w:pPr>
      <w:r w:rsidRPr="00E127FC">
        <w:rPr>
          <w:sz w:val="20"/>
          <w:szCs w:val="20"/>
        </w:rPr>
        <w:t>Fig. 5.2 - Forme principale - Ex. de Relèvement / Miles / Continent</w:t>
      </w:r>
    </w:p>
    <w:p w:rsidR="00E127FC" w:rsidRPr="00E127FC" w:rsidRDefault="00E127FC" w:rsidP="00E127FC">
      <w:pPr>
        <w:rPr>
          <w:sz w:val="20"/>
          <w:szCs w:val="20"/>
        </w:rPr>
      </w:pPr>
    </w:p>
    <w:p w:rsidR="00E127FC" w:rsidRPr="00E127FC" w:rsidRDefault="00E127FC" w:rsidP="00E127FC">
      <w:pPr>
        <w:rPr>
          <w:sz w:val="20"/>
          <w:szCs w:val="20"/>
        </w:rPr>
      </w:pPr>
    </w:p>
    <w:p w:rsidR="00E127FC" w:rsidRDefault="00E127FC" w:rsidP="00E127FC">
      <w:pPr>
        <w:rPr>
          <w:sz w:val="20"/>
          <w:szCs w:val="20"/>
        </w:rPr>
      </w:pPr>
      <w:r w:rsidRPr="00E127FC">
        <w:rPr>
          <w:sz w:val="20"/>
          <w:szCs w:val="20"/>
        </w:rPr>
        <w:t xml:space="preserve">Notez que dès que vous saisissez un indicatif d'appel, AC Log remplit le champ Pays. Vous remarquerez dans le coin inférieur gauche, que le relèvement vers la Nouvelle-Zélande est de 232 degrés, le kilométrage est de 7499 et le continent est OC pour </w:t>
      </w:r>
      <w:proofErr w:type="spellStart"/>
      <w:r w:rsidRPr="00E127FC">
        <w:rPr>
          <w:sz w:val="20"/>
          <w:szCs w:val="20"/>
        </w:rPr>
        <w:t>Oceanic</w:t>
      </w:r>
      <w:proofErr w:type="spellEnd"/>
      <w:r w:rsidRPr="00E127FC">
        <w:rPr>
          <w:sz w:val="20"/>
          <w:szCs w:val="20"/>
        </w:rPr>
        <w:t>. Vous remarquerez peut-être également qu'il y a des indicateurs ROUGES dans les champs Appel et Pays. Ces indicateurs montrent qu'il s'agit à la fois d'un nouveau contact et d'un nouveau pays. Ces options d'alerte sont abordées au chapitre 2.</w:t>
      </w:r>
    </w:p>
    <w:p w:rsidR="00E127FC" w:rsidRDefault="00E127FC" w:rsidP="00E127FC">
      <w:pPr>
        <w:rPr>
          <w:sz w:val="20"/>
          <w:szCs w:val="20"/>
        </w:rPr>
      </w:pPr>
    </w:p>
    <w:p w:rsidR="00E127FC" w:rsidRDefault="00E127FC" w:rsidP="00E127FC">
      <w:pPr>
        <w:rPr>
          <w:sz w:val="20"/>
          <w:szCs w:val="20"/>
        </w:rPr>
      </w:pPr>
    </w:p>
    <w:p w:rsidR="00E127FC" w:rsidRDefault="00E127FC" w:rsidP="00E127FC">
      <w:pPr>
        <w:rPr>
          <w:sz w:val="20"/>
          <w:szCs w:val="20"/>
        </w:rPr>
      </w:pPr>
    </w:p>
    <w:p w:rsidR="00E127FC" w:rsidRDefault="00E127FC" w:rsidP="00E127FC">
      <w:pPr>
        <w:rPr>
          <w:sz w:val="20"/>
          <w:szCs w:val="20"/>
        </w:rPr>
      </w:pPr>
    </w:p>
    <w:p w:rsidR="00E127FC" w:rsidRDefault="00E127FC" w:rsidP="00E127FC">
      <w:pPr>
        <w:rPr>
          <w:sz w:val="20"/>
          <w:szCs w:val="20"/>
        </w:rPr>
      </w:pPr>
    </w:p>
    <w:p w:rsidR="00E127FC" w:rsidRDefault="00E127FC" w:rsidP="00E127FC">
      <w:pPr>
        <w:rPr>
          <w:sz w:val="20"/>
          <w:szCs w:val="20"/>
        </w:rPr>
      </w:pPr>
    </w:p>
    <w:p w:rsidR="00E127FC" w:rsidRDefault="00E127FC" w:rsidP="00E127FC">
      <w:pPr>
        <w:rPr>
          <w:sz w:val="20"/>
          <w:szCs w:val="20"/>
        </w:rPr>
      </w:pPr>
    </w:p>
    <w:p w:rsidR="00E127FC" w:rsidRDefault="00E127FC" w:rsidP="00E127FC">
      <w:pPr>
        <w:rPr>
          <w:sz w:val="20"/>
          <w:szCs w:val="20"/>
        </w:rPr>
      </w:pPr>
    </w:p>
    <w:p w:rsidR="00E127FC" w:rsidRPr="00E127FC" w:rsidRDefault="00E127FC" w:rsidP="00E127FC">
      <w:pPr>
        <w:rPr>
          <w:sz w:val="20"/>
          <w:szCs w:val="20"/>
        </w:rPr>
      </w:pPr>
      <w:r w:rsidRPr="00E127FC">
        <w:rPr>
          <w:sz w:val="20"/>
          <w:szCs w:val="20"/>
        </w:rPr>
        <w:t>Apparence</w:t>
      </w:r>
    </w:p>
    <w:p w:rsidR="00E127FC" w:rsidRPr="00E127FC" w:rsidRDefault="00E127FC" w:rsidP="00E127FC">
      <w:pPr>
        <w:rPr>
          <w:sz w:val="20"/>
          <w:szCs w:val="20"/>
        </w:rPr>
      </w:pPr>
      <w:r w:rsidRPr="00E127FC">
        <w:rPr>
          <w:sz w:val="20"/>
          <w:szCs w:val="20"/>
        </w:rPr>
        <w:t>Changement de la couleur du formulaire principal, des étiquettes et des champs de saisie de données</w:t>
      </w:r>
    </w:p>
    <w:p w:rsidR="00E127FC" w:rsidRPr="00E127FC" w:rsidRDefault="00E127FC" w:rsidP="00E127FC">
      <w:pPr>
        <w:rPr>
          <w:sz w:val="20"/>
          <w:szCs w:val="20"/>
        </w:rPr>
      </w:pPr>
      <w:r w:rsidRPr="00E127FC">
        <w:rPr>
          <w:sz w:val="20"/>
          <w:szCs w:val="20"/>
        </w:rPr>
        <w:t xml:space="preserve">Vous pouvez voir le formulaire de sélection des couleurs sur la figure 5.3. Pour modifier le jeu de couleurs par défaut, choisissez Paramètres&gt; Apparence&gt; Couleur. Vous pouvez sélectionner des couleurs pour le texte et l'arrière-plan dans les champs de saisie Étiquette et Données ainsi que les couleurs avant et arrière du formulaire. Il existe trois fenêtres d'affichage pour </w:t>
      </w:r>
      <w:proofErr w:type="spellStart"/>
      <w:r w:rsidRPr="00E127FC">
        <w:rPr>
          <w:sz w:val="20"/>
          <w:szCs w:val="20"/>
        </w:rPr>
        <w:t>prévisualiser</w:t>
      </w:r>
      <w:proofErr w:type="spellEnd"/>
      <w:r w:rsidRPr="00E127FC">
        <w:rPr>
          <w:sz w:val="20"/>
          <w:szCs w:val="20"/>
        </w:rPr>
        <w:t xml:space="preserve"> vos sélections. Juste au cas où vous décidez de revenir aux paramètres d'origine, mais oubliez ce qu'ils étaient, il existe un bouton de commande Restaurer les paramètres par défaut.</w:t>
      </w:r>
    </w:p>
    <w:p w:rsidR="00E127FC" w:rsidRPr="00E127FC" w:rsidRDefault="00E127FC" w:rsidP="00E127FC">
      <w:pPr>
        <w:rPr>
          <w:sz w:val="20"/>
          <w:szCs w:val="20"/>
        </w:rPr>
      </w:pPr>
      <w:r w:rsidRPr="00E127FC">
        <w:rPr>
          <w:sz w:val="20"/>
          <w:szCs w:val="20"/>
        </w:rPr>
        <w:t xml:space="preserve">Options de couleur du texte de la zone </w:t>
      </w:r>
    </w:p>
    <w:p w:rsidR="00E127FC" w:rsidRPr="00E127FC" w:rsidRDefault="00E127FC" w:rsidP="00E127FC">
      <w:pPr>
        <w:rPr>
          <w:sz w:val="20"/>
          <w:szCs w:val="20"/>
        </w:rPr>
      </w:pPr>
      <w:r w:rsidRPr="00E127FC">
        <w:rPr>
          <w:sz w:val="20"/>
          <w:szCs w:val="20"/>
        </w:rPr>
        <w:t>List pour l'état QSL</w:t>
      </w:r>
    </w:p>
    <w:p w:rsidR="00E127FC" w:rsidRDefault="00E127FC" w:rsidP="00E127FC">
      <w:pPr>
        <w:rPr>
          <w:sz w:val="20"/>
          <w:szCs w:val="20"/>
        </w:rPr>
      </w:pPr>
      <w:r w:rsidRPr="00E127FC">
        <w:rPr>
          <w:sz w:val="20"/>
          <w:szCs w:val="20"/>
        </w:rPr>
        <w:t xml:space="preserve">AC Log vous donne également la possibilité de voir visuellement l'état QSL des contacts individuels à l'aide du formulaire de sélection de couleurs. Vous pouvez choisir la couleur de Confirmé envoyé, Confirmé </w:t>
      </w:r>
      <w:proofErr w:type="spellStart"/>
      <w:r w:rsidRPr="00E127FC">
        <w:rPr>
          <w:sz w:val="20"/>
          <w:szCs w:val="20"/>
        </w:rPr>
        <w:t>Rcvd</w:t>
      </w:r>
      <w:proofErr w:type="spellEnd"/>
      <w:r w:rsidRPr="00E127FC">
        <w:rPr>
          <w:sz w:val="20"/>
          <w:szCs w:val="20"/>
        </w:rPr>
        <w:t xml:space="preserve"> et Confirmé envoyé et Rcvd.</w:t>
      </w:r>
    </w:p>
    <w:p w:rsidR="00E127FC" w:rsidRDefault="00E127FC" w:rsidP="00E127FC">
      <w:pPr>
        <w:rPr>
          <w:sz w:val="20"/>
          <w:szCs w:val="20"/>
        </w:rPr>
      </w:pPr>
      <w:r>
        <w:rPr>
          <w:noProof/>
          <w:sz w:val="24"/>
          <w:szCs w:val="24"/>
          <w:lang w:eastAsia="fr-BE"/>
        </w:rPr>
        <w:drawing>
          <wp:inline distT="0" distB="0" distL="0" distR="0">
            <wp:extent cx="4493260" cy="3925570"/>
            <wp:effectExtent l="19050" t="0" r="254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srcRect/>
                    <a:stretch>
                      <a:fillRect/>
                    </a:stretch>
                  </pic:blipFill>
                  <pic:spPr bwMode="auto">
                    <a:xfrm>
                      <a:off x="0" y="0"/>
                      <a:ext cx="4493260" cy="3925570"/>
                    </a:xfrm>
                    <a:prstGeom prst="rect">
                      <a:avLst/>
                    </a:prstGeom>
                    <a:noFill/>
                    <a:ln w="9525">
                      <a:noFill/>
                      <a:miter lim="800000"/>
                      <a:headEnd/>
                      <a:tailEnd/>
                    </a:ln>
                  </pic:spPr>
                </pic:pic>
              </a:graphicData>
            </a:graphic>
          </wp:inline>
        </w:drawing>
      </w:r>
    </w:p>
    <w:p w:rsidR="00E127FC" w:rsidRPr="00E127FC" w:rsidRDefault="00E127FC" w:rsidP="00E127FC">
      <w:pPr>
        <w:rPr>
          <w:sz w:val="20"/>
          <w:szCs w:val="20"/>
        </w:rPr>
      </w:pPr>
      <w:r w:rsidRPr="00E127FC">
        <w:rPr>
          <w:sz w:val="20"/>
          <w:szCs w:val="20"/>
        </w:rPr>
        <w:t>Fig.5.3 - Formulaire de sélection des couleurs</w:t>
      </w:r>
    </w:p>
    <w:p w:rsidR="00E127FC" w:rsidRPr="00E127FC" w:rsidRDefault="00E127FC" w:rsidP="00E127FC">
      <w:pPr>
        <w:rPr>
          <w:sz w:val="20"/>
          <w:szCs w:val="20"/>
        </w:rPr>
      </w:pPr>
      <w:r w:rsidRPr="00E127FC">
        <w:rPr>
          <w:sz w:val="20"/>
          <w:szCs w:val="20"/>
        </w:rPr>
        <w:t>Police de caractère</w:t>
      </w:r>
    </w:p>
    <w:p w:rsidR="00E127FC" w:rsidRDefault="00E127FC" w:rsidP="00E127FC">
      <w:pPr>
        <w:rPr>
          <w:sz w:val="20"/>
          <w:szCs w:val="20"/>
        </w:rPr>
      </w:pPr>
      <w:r w:rsidRPr="00E127FC">
        <w:rPr>
          <w:sz w:val="20"/>
          <w:szCs w:val="20"/>
        </w:rPr>
        <w:t>Vous pouvez choisir la police, le style et la taille du texte dans la zone de liste en cliquant dans les options de menu Paramètres&gt; Apparence&gt; Police. Le formulaire de sélection de police est illustré à la Fig. 5.4.</w:t>
      </w:r>
    </w:p>
    <w:p w:rsidR="00C35D85" w:rsidRDefault="00C35D85" w:rsidP="00C35D85">
      <w:pPr>
        <w:rPr>
          <w:sz w:val="20"/>
          <w:szCs w:val="20"/>
        </w:rPr>
      </w:pPr>
    </w:p>
    <w:p w:rsidR="00C35D85" w:rsidRDefault="00C35D85" w:rsidP="00C35D85">
      <w:pPr>
        <w:rPr>
          <w:sz w:val="20"/>
          <w:szCs w:val="20"/>
        </w:rPr>
      </w:pPr>
    </w:p>
    <w:p w:rsidR="00C35D85" w:rsidRDefault="00E127FC" w:rsidP="00C35D85">
      <w:pPr>
        <w:rPr>
          <w:sz w:val="20"/>
          <w:szCs w:val="20"/>
        </w:rPr>
      </w:pPr>
      <w:r>
        <w:rPr>
          <w:noProof/>
          <w:sz w:val="24"/>
          <w:lang w:eastAsia="fr-BE"/>
        </w:rPr>
        <w:drawing>
          <wp:inline distT="0" distB="0" distL="0" distR="0">
            <wp:extent cx="4146550" cy="3342005"/>
            <wp:effectExtent l="19050" t="0" r="635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srcRect/>
                    <a:stretch>
                      <a:fillRect/>
                    </a:stretch>
                  </pic:blipFill>
                  <pic:spPr bwMode="auto">
                    <a:xfrm>
                      <a:off x="0" y="0"/>
                      <a:ext cx="4146550" cy="3342005"/>
                    </a:xfrm>
                    <a:prstGeom prst="rect">
                      <a:avLst/>
                    </a:prstGeom>
                    <a:noFill/>
                    <a:ln w="9525">
                      <a:noFill/>
                      <a:miter lim="800000"/>
                      <a:headEnd/>
                      <a:tailEnd/>
                    </a:ln>
                  </pic:spPr>
                </pic:pic>
              </a:graphicData>
            </a:graphic>
          </wp:inline>
        </w:drawing>
      </w:r>
    </w:p>
    <w:p w:rsidR="00E127FC" w:rsidRPr="00E127FC" w:rsidRDefault="00E127FC" w:rsidP="00E127FC">
      <w:pPr>
        <w:rPr>
          <w:sz w:val="20"/>
          <w:szCs w:val="20"/>
        </w:rPr>
      </w:pPr>
      <w:r w:rsidRPr="00E127FC">
        <w:rPr>
          <w:sz w:val="20"/>
          <w:szCs w:val="20"/>
        </w:rPr>
        <w:t>Fig.5.4 - Formulaire de sélection de police</w:t>
      </w:r>
    </w:p>
    <w:p w:rsidR="00E127FC" w:rsidRPr="00E127FC" w:rsidRDefault="00E127FC" w:rsidP="00E127FC">
      <w:pPr>
        <w:rPr>
          <w:sz w:val="20"/>
          <w:szCs w:val="20"/>
        </w:rPr>
      </w:pPr>
      <w:proofErr w:type="spellStart"/>
      <w:r w:rsidRPr="00E127FC">
        <w:rPr>
          <w:sz w:val="20"/>
          <w:szCs w:val="20"/>
        </w:rPr>
        <w:t>Gridlines</w:t>
      </w:r>
      <w:proofErr w:type="spellEnd"/>
      <w:r w:rsidRPr="00E127FC">
        <w:rPr>
          <w:sz w:val="20"/>
          <w:szCs w:val="20"/>
        </w:rPr>
        <w:t>, barre des tâches et taille du formulaire</w:t>
      </w:r>
    </w:p>
    <w:p w:rsidR="00E127FC" w:rsidRPr="00E127FC" w:rsidRDefault="00E127FC" w:rsidP="00E127FC">
      <w:pPr>
        <w:rPr>
          <w:sz w:val="20"/>
          <w:szCs w:val="20"/>
        </w:rPr>
      </w:pPr>
      <w:r w:rsidRPr="00E127FC">
        <w:rPr>
          <w:sz w:val="20"/>
          <w:szCs w:val="20"/>
        </w:rPr>
        <w:t>Les options du sous-menu sous Apparence des quadrillages, Barre des tâches et Taille du formulaire sont des options d'affichage sur le formulaire principal. Cliquez sur Apparence&gt; Quadrillage pour activer ou désactiver le quadrillage dans la zone de liste. La valeur par défaut est activée.</w:t>
      </w:r>
    </w:p>
    <w:p w:rsidR="00E127FC" w:rsidRPr="00E127FC" w:rsidRDefault="00E127FC" w:rsidP="00E127FC">
      <w:pPr>
        <w:rPr>
          <w:sz w:val="20"/>
          <w:szCs w:val="20"/>
        </w:rPr>
      </w:pPr>
      <w:r w:rsidRPr="00E127FC">
        <w:rPr>
          <w:sz w:val="20"/>
          <w:szCs w:val="20"/>
        </w:rPr>
        <w:t>En cliquant sur Apparence&gt; Barre des tâches, la barre des tâches sera affichée dans le cadre de votre formulaire de journal AC ou le formulaire AC Log sera une fenêtre distincte au-dessus de la barre des tâches.</w:t>
      </w:r>
    </w:p>
    <w:p w:rsidR="00E127FC" w:rsidRDefault="00E127FC" w:rsidP="00E127FC">
      <w:pPr>
        <w:rPr>
          <w:sz w:val="20"/>
          <w:szCs w:val="20"/>
        </w:rPr>
      </w:pPr>
      <w:r w:rsidRPr="00E127FC">
        <w:rPr>
          <w:sz w:val="20"/>
          <w:szCs w:val="20"/>
        </w:rPr>
        <w:t>Cliquez sur Apparence&gt; Taille du formulaire pour afficher le formulaire ci-dessous dans la figure 5.5, et cette option vous permet de modifier la taille du formulaire du formulaire principal d'AC Log. Le programme doit être redémarré pour que les modifications prennent effet.</w:t>
      </w:r>
    </w:p>
    <w:p w:rsidR="00E127FC" w:rsidRDefault="00E127FC" w:rsidP="00E127FC">
      <w:pPr>
        <w:rPr>
          <w:sz w:val="20"/>
          <w:szCs w:val="20"/>
        </w:rPr>
      </w:pPr>
      <w:r>
        <w:rPr>
          <w:noProof/>
          <w:lang w:eastAsia="fr-BE"/>
        </w:rPr>
        <w:drawing>
          <wp:inline distT="0" distB="0" distL="0" distR="0">
            <wp:extent cx="3468370" cy="1450340"/>
            <wp:effectExtent l="1905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srcRect/>
                    <a:stretch>
                      <a:fillRect/>
                    </a:stretch>
                  </pic:blipFill>
                  <pic:spPr bwMode="auto">
                    <a:xfrm>
                      <a:off x="0" y="0"/>
                      <a:ext cx="3468370" cy="1450340"/>
                    </a:xfrm>
                    <a:prstGeom prst="rect">
                      <a:avLst/>
                    </a:prstGeom>
                    <a:noFill/>
                    <a:ln w="9525">
                      <a:noFill/>
                      <a:miter lim="800000"/>
                      <a:headEnd/>
                      <a:tailEnd/>
                    </a:ln>
                  </pic:spPr>
                </pic:pic>
              </a:graphicData>
            </a:graphic>
          </wp:inline>
        </w:drawing>
      </w:r>
    </w:p>
    <w:p w:rsidR="00E127FC" w:rsidRDefault="00E127FC" w:rsidP="00E127FC">
      <w:pPr>
        <w:rPr>
          <w:sz w:val="20"/>
          <w:szCs w:val="20"/>
        </w:rPr>
      </w:pPr>
      <w:r w:rsidRPr="00E127FC">
        <w:rPr>
          <w:sz w:val="20"/>
          <w:szCs w:val="20"/>
        </w:rPr>
        <w:t>Fig.5.5 - Formulaire de pourcentage de taille d'écran</w:t>
      </w:r>
    </w:p>
    <w:p w:rsidR="00E127FC" w:rsidRDefault="00E127FC" w:rsidP="00E127FC">
      <w:pPr>
        <w:rPr>
          <w:sz w:val="20"/>
          <w:szCs w:val="20"/>
        </w:rPr>
      </w:pPr>
    </w:p>
    <w:p w:rsidR="00E127FC" w:rsidRDefault="00E127FC" w:rsidP="00E127FC">
      <w:pPr>
        <w:rPr>
          <w:sz w:val="20"/>
          <w:szCs w:val="20"/>
        </w:rPr>
      </w:pPr>
    </w:p>
    <w:p w:rsidR="00E127FC" w:rsidRDefault="00E127FC" w:rsidP="00E127FC">
      <w:pPr>
        <w:rPr>
          <w:sz w:val="20"/>
          <w:szCs w:val="20"/>
        </w:rPr>
      </w:pPr>
    </w:p>
    <w:p w:rsidR="00E127FC" w:rsidRDefault="00E127FC" w:rsidP="00E127FC">
      <w:pPr>
        <w:rPr>
          <w:sz w:val="20"/>
          <w:szCs w:val="20"/>
        </w:rPr>
      </w:pPr>
    </w:p>
    <w:p w:rsidR="00E127FC" w:rsidRPr="00E127FC" w:rsidRDefault="00E127FC" w:rsidP="00E127FC">
      <w:pPr>
        <w:rPr>
          <w:b/>
          <w:sz w:val="28"/>
          <w:szCs w:val="28"/>
        </w:rPr>
      </w:pPr>
      <w:r w:rsidRPr="00E127FC">
        <w:rPr>
          <w:b/>
          <w:sz w:val="28"/>
          <w:szCs w:val="28"/>
        </w:rPr>
        <w:t>Transmit CW et téléphone</w:t>
      </w:r>
    </w:p>
    <w:p w:rsidR="00E127FC" w:rsidRPr="00E127FC" w:rsidRDefault="00E127FC" w:rsidP="00E127FC">
      <w:pPr>
        <w:rPr>
          <w:b/>
          <w:sz w:val="28"/>
          <w:szCs w:val="28"/>
        </w:rPr>
      </w:pPr>
    </w:p>
    <w:p w:rsidR="00E127FC" w:rsidRDefault="00E127FC" w:rsidP="00E127FC">
      <w:pPr>
        <w:rPr>
          <w:b/>
          <w:sz w:val="28"/>
          <w:szCs w:val="28"/>
        </w:rPr>
      </w:pPr>
      <w:r w:rsidRPr="00E127FC">
        <w:rPr>
          <w:b/>
          <w:sz w:val="28"/>
          <w:szCs w:val="28"/>
        </w:rPr>
        <w:t xml:space="preserve">Paramètres&gt; Transmettre est l'option suivante. Dans AC Log, vous pouvez envoyer CW à partir du clavier ainsi que des chaînes prédéfinies, et vous pouvez également envoyer des fichiers audio. Lorsque vous sélectionnez Transmettre, vous choisissez entre CW Setup et Phone Setup. Choisir CW Setup fait apparaître le formulaire CW String </w:t>
      </w:r>
      <w:proofErr w:type="spellStart"/>
      <w:r w:rsidRPr="00E127FC">
        <w:rPr>
          <w:b/>
          <w:sz w:val="28"/>
          <w:szCs w:val="28"/>
        </w:rPr>
        <w:t>Selections</w:t>
      </w:r>
      <w:proofErr w:type="spellEnd"/>
      <w:r w:rsidRPr="00E127FC">
        <w:rPr>
          <w:b/>
          <w:sz w:val="28"/>
          <w:szCs w:val="28"/>
        </w:rPr>
        <w:t xml:space="preserve"> de la Fig. 5.6.</w:t>
      </w:r>
      <w:r>
        <w:rPr>
          <w:noProof/>
          <w:sz w:val="24"/>
          <w:szCs w:val="24"/>
          <w:lang w:eastAsia="fr-BE"/>
        </w:rPr>
        <w:drawing>
          <wp:inline distT="0" distB="0" distL="0" distR="0">
            <wp:extent cx="5313045" cy="3783965"/>
            <wp:effectExtent l="19050" t="0" r="190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srcRect/>
                    <a:stretch>
                      <a:fillRect/>
                    </a:stretch>
                  </pic:blipFill>
                  <pic:spPr bwMode="auto">
                    <a:xfrm>
                      <a:off x="0" y="0"/>
                      <a:ext cx="5313045" cy="3783965"/>
                    </a:xfrm>
                    <a:prstGeom prst="rect">
                      <a:avLst/>
                    </a:prstGeom>
                    <a:noFill/>
                    <a:ln w="9525">
                      <a:noFill/>
                      <a:miter lim="800000"/>
                      <a:headEnd/>
                      <a:tailEnd/>
                    </a:ln>
                  </pic:spPr>
                </pic:pic>
              </a:graphicData>
            </a:graphic>
          </wp:inline>
        </w:drawing>
      </w:r>
    </w:p>
    <w:p w:rsidR="00E127FC" w:rsidRPr="00E127FC" w:rsidRDefault="00E127FC" w:rsidP="00E127FC">
      <w:pPr>
        <w:rPr>
          <w:b/>
          <w:sz w:val="28"/>
          <w:szCs w:val="28"/>
        </w:rPr>
      </w:pPr>
      <w:r w:rsidRPr="00E127FC">
        <w:rPr>
          <w:b/>
          <w:sz w:val="28"/>
          <w:szCs w:val="28"/>
        </w:rPr>
        <w:t>Fig.5.6 - Formulaire de sélection de chaînes CW</w:t>
      </w:r>
    </w:p>
    <w:p w:rsidR="00E127FC" w:rsidRPr="00E127FC" w:rsidRDefault="00E127FC" w:rsidP="00E127FC">
      <w:pPr>
        <w:rPr>
          <w:b/>
          <w:sz w:val="28"/>
          <w:szCs w:val="28"/>
        </w:rPr>
      </w:pPr>
      <w:r w:rsidRPr="00E127FC">
        <w:rPr>
          <w:b/>
          <w:sz w:val="28"/>
          <w:szCs w:val="28"/>
        </w:rPr>
        <w:t>CW Setup</w:t>
      </w:r>
    </w:p>
    <w:p w:rsidR="00E127FC" w:rsidRPr="00E127FC" w:rsidRDefault="00E127FC" w:rsidP="00E127FC">
      <w:pPr>
        <w:rPr>
          <w:b/>
          <w:sz w:val="28"/>
          <w:szCs w:val="28"/>
        </w:rPr>
      </w:pPr>
      <w:r w:rsidRPr="00E127FC">
        <w:rPr>
          <w:b/>
          <w:sz w:val="28"/>
          <w:szCs w:val="28"/>
        </w:rPr>
        <w:t>Pour envoyer CW, vous devez être en mode CW. Cliquez sur Paramètres&gt; Transmission&gt; Sélectionner le mode&gt; CW. Vous devrez créer ou acheter une interface de saisie CW à utiliser entre le port série ou parallèle (imprimante) de votre ordinateur et votre émetteur. Les schémas et les options d'achat sont disponibles sur le site www.n3fjp.com. Dans la zone Options de saisie, sélectionnez la ligne sur laquelle saisir l'émetteur.</w:t>
      </w:r>
    </w:p>
    <w:p w:rsidR="00E127FC" w:rsidRPr="00E127FC" w:rsidRDefault="00E127FC" w:rsidP="00E127FC">
      <w:pPr>
        <w:rPr>
          <w:b/>
          <w:sz w:val="28"/>
          <w:szCs w:val="28"/>
        </w:rPr>
      </w:pPr>
    </w:p>
    <w:p w:rsidR="00E127FC" w:rsidRPr="00E127FC" w:rsidRDefault="00E127FC" w:rsidP="00E127FC">
      <w:pPr>
        <w:rPr>
          <w:b/>
          <w:sz w:val="28"/>
          <w:szCs w:val="28"/>
        </w:rPr>
      </w:pPr>
      <w:r w:rsidRPr="00E127FC">
        <w:rPr>
          <w:b/>
          <w:sz w:val="28"/>
          <w:szCs w:val="28"/>
        </w:rPr>
        <w:lastRenderedPageBreak/>
        <w:t>Si vous utilisez un port série, indiquez au programme le port de communication à utiliser. Le programme ne vous laissera quitter ce champ que si un port de communication valide est sélectionné ou si une valeur de 0 est entrée (indiquant qu'un port de communication n'a pas été sélectionné). Si vous utilisez un port parallèle, entrez l'adresse hexadécimale du port. &amp; H378 est la valeur par défaut sur la plupart des systèmes pour LPT1.</w:t>
      </w:r>
    </w:p>
    <w:p w:rsidR="00C35D85" w:rsidRDefault="00C35D85"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E127FC" w:rsidRDefault="00E127FC" w:rsidP="00C35D85">
      <w:pPr>
        <w:rPr>
          <w:sz w:val="20"/>
          <w:szCs w:val="20"/>
        </w:rPr>
      </w:pPr>
    </w:p>
    <w:p w:rsidR="00440ED1" w:rsidRDefault="00440ED1" w:rsidP="00440ED1">
      <w:pPr>
        <w:rPr>
          <w:sz w:val="24"/>
          <w:szCs w:val="24"/>
        </w:rPr>
      </w:pPr>
    </w:p>
    <w:p w:rsidR="005C062E" w:rsidRDefault="005C062E" w:rsidP="00440ED1">
      <w:pPr>
        <w:rPr>
          <w:sz w:val="24"/>
          <w:szCs w:val="24"/>
        </w:rPr>
      </w:pPr>
    </w:p>
    <w:p w:rsidR="005C062E" w:rsidRDefault="005C062E" w:rsidP="00440ED1">
      <w:pPr>
        <w:rPr>
          <w:sz w:val="24"/>
          <w:szCs w:val="24"/>
        </w:rPr>
      </w:pPr>
    </w:p>
    <w:p w:rsidR="005C062E" w:rsidRPr="005C062E" w:rsidRDefault="005C062E" w:rsidP="005C062E">
      <w:pPr>
        <w:rPr>
          <w:sz w:val="20"/>
          <w:szCs w:val="20"/>
        </w:rPr>
      </w:pPr>
      <w:r w:rsidRPr="005C062E">
        <w:rPr>
          <w:sz w:val="20"/>
          <w:szCs w:val="20"/>
        </w:rPr>
        <w:lastRenderedPageBreak/>
        <w:t>Maintenant que l'interface est connectée et que vous avez identifié le port de communication série ou entré l'adresse LPT1 pour le port parallèle, vous pouvez tester la configuration. Cliquez sur Test pour envoyer le texte dans la zone de texte F9 en bas du formulaire. Le programme ne générera pas de tonalité latérale, alors assurez-vous que votre émetteur-récepteur est réglé pour en produire une et assurez-vous que vous êtes sur une fréquence claire, car si tout se passe bien, vous émettez.</w:t>
      </w:r>
    </w:p>
    <w:p w:rsidR="005C062E" w:rsidRPr="005C062E" w:rsidRDefault="005C062E" w:rsidP="005C062E">
      <w:pPr>
        <w:rPr>
          <w:sz w:val="20"/>
          <w:szCs w:val="20"/>
        </w:rPr>
      </w:pPr>
      <w:r w:rsidRPr="005C062E">
        <w:rPr>
          <w:sz w:val="20"/>
          <w:szCs w:val="20"/>
        </w:rPr>
        <w:t>Enfin, entrez la vitesse du code WPM et tout ajustement de l'espacement standard des mots (0 est standard, -8 n'est pas d'espacement). Vous pouvez régler votre vitesse sur le formulaire principal en utilisant les flèches haut / bas. Cochez la case si vous souhaitez voir les caractères que vous envoyez sur le formulaire principal. Pour envoyer le meilleur code, N'exécutez AUCUN autre programme, logiciel antivirus, etc. lors de la transmission.</w:t>
      </w:r>
    </w:p>
    <w:p w:rsidR="005C062E" w:rsidRPr="005C062E" w:rsidRDefault="005C062E" w:rsidP="005C062E">
      <w:pPr>
        <w:rPr>
          <w:sz w:val="20"/>
          <w:szCs w:val="20"/>
        </w:rPr>
      </w:pPr>
      <w:r w:rsidRPr="005C062E">
        <w:rPr>
          <w:sz w:val="20"/>
          <w:szCs w:val="20"/>
        </w:rPr>
        <w:t>Entrez les caractères que vous souhaitez associer à chaque touche de fonction dans la zone de texte associée. Depuis le formulaire principal, appuyez sur la touche de fonction appropriée chaque fois que vous souhaitez envoyer la chaîne. Les caractères génériques sont $ pour l'appel, * pour la TVD et # pour le numéro (le cas échéant). Les flèches haut / bas du formulaire principal changent de vitesse.</w:t>
      </w:r>
    </w:p>
    <w:p w:rsidR="005C062E" w:rsidRPr="005C062E" w:rsidRDefault="005C062E" w:rsidP="005C062E">
      <w:pPr>
        <w:rPr>
          <w:sz w:val="20"/>
          <w:szCs w:val="20"/>
        </w:rPr>
      </w:pPr>
      <w:r w:rsidRPr="005C062E">
        <w:rPr>
          <w:sz w:val="20"/>
          <w:szCs w:val="20"/>
        </w:rPr>
        <w:t>Configuration du téléphone</w:t>
      </w:r>
    </w:p>
    <w:p w:rsidR="005C062E" w:rsidRDefault="005C062E" w:rsidP="005C062E">
      <w:pPr>
        <w:rPr>
          <w:sz w:val="20"/>
          <w:szCs w:val="20"/>
        </w:rPr>
      </w:pPr>
      <w:r w:rsidRPr="005C062E">
        <w:rPr>
          <w:sz w:val="20"/>
          <w:szCs w:val="20"/>
        </w:rPr>
        <w:t>Dans les options de menu, cliquez sur Paramètres&gt; Transmettre&gt; Sélectionner le mode&gt; Téléphone. Cette fonction vous permet d'envoyer des fichiers .</w:t>
      </w:r>
      <w:proofErr w:type="spellStart"/>
      <w:r w:rsidRPr="005C062E">
        <w:rPr>
          <w:sz w:val="20"/>
          <w:szCs w:val="20"/>
        </w:rPr>
        <w:t>wav</w:t>
      </w:r>
      <w:proofErr w:type="spellEnd"/>
      <w:r w:rsidRPr="005C062E">
        <w:rPr>
          <w:sz w:val="20"/>
          <w:szCs w:val="20"/>
        </w:rPr>
        <w:t>. Cliquez sur Paramètres&gt; Transmettre&gt; Configuration du téléphone et vous verrez le formulaire de la Fig. 5.7.</w:t>
      </w:r>
    </w:p>
    <w:p w:rsidR="005C062E" w:rsidRDefault="005C062E" w:rsidP="005C062E">
      <w:pPr>
        <w:rPr>
          <w:sz w:val="20"/>
          <w:szCs w:val="20"/>
        </w:rPr>
      </w:pPr>
      <w:r>
        <w:rPr>
          <w:b/>
          <w:noProof/>
          <w:lang w:eastAsia="fr-BE"/>
        </w:rPr>
        <w:drawing>
          <wp:inline distT="0" distB="0" distL="0" distR="0">
            <wp:extent cx="5265420" cy="3720465"/>
            <wp:effectExtent l="1905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a:srcRect/>
                    <a:stretch>
                      <a:fillRect/>
                    </a:stretch>
                  </pic:blipFill>
                  <pic:spPr bwMode="auto">
                    <a:xfrm>
                      <a:off x="0" y="0"/>
                      <a:ext cx="5265420" cy="3720465"/>
                    </a:xfrm>
                    <a:prstGeom prst="rect">
                      <a:avLst/>
                    </a:prstGeom>
                    <a:noFill/>
                    <a:ln w="9525">
                      <a:noFill/>
                      <a:miter lim="800000"/>
                      <a:headEnd/>
                      <a:tailEnd/>
                    </a:ln>
                  </pic:spPr>
                </pic:pic>
              </a:graphicData>
            </a:graphic>
          </wp:inline>
        </w:drawing>
      </w:r>
    </w:p>
    <w:p w:rsidR="005C062E" w:rsidRDefault="005C062E" w:rsidP="005C062E">
      <w:pPr>
        <w:rPr>
          <w:sz w:val="20"/>
          <w:szCs w:val="20"/>
        </w:rPr>
      </w:pPr>
      <w:r w:rsidRPr="005C062E">
        <w:rPr>
          <w:sz w:val="20"/>
          <w:szCs w:val="20"/>
        </w:rPr>
        <w:t>Fig.5.7 - Formulaire de sélection des ondes téléphoniques</w:t>
      </w:r>
    </w:p>
    <w:p w:rsidR="005C062E" w:rsidRDefault="005C062E" w:rsidP="005C062E">
      <w:pPr>
        <w:rPr>
          <w:sz w:val="20"/>
          <w:szCs w:val="20"/>
        </w:rPr>
      </w:pPr>
    </w:p>
    <w:p w:rsidR="005C062E" w:rsidRDefault="005C062E" w:rsidP="005C062E">
      <w:pPr>
        <w:rPr>
          <w:sz w:val="20"/>
          <w:szCs w:val="20"/>
        </w:rPr>
      </w:pPr>
    </w:p>
    <w:p w:rsidR="005C062E" w:rsidRDefault="005C062E" w:rsidP="005C062E">
      <w:pPr>
        <w:rPr>
          <w:sz w:val="20"/>
          <w:szCs w:val="20"/>
        </w:rPr>
      </w:pPr>
    </w:p>
    <w:p w:rsidR="005C062E" w:rsidRPr="005C062E" w:rsidRDefault="005C062E" w:rsidP="005C062E">
      <w:pPr>
        <w:rPr>
          <w:sz w:val="20"/>
          <w:szCs w:val="20"/>
        </w:rPr>
      </w:pPr>
      <w:r w:rsidRPr="005C062E">
        <w:rPr>
          <w:sz w:val="20"/>
          <w:szCs w:val="20"/>
        </w:rPr>
        <w:lastRenderedPageBreak/>
        <w:t xml:space="preserve">Tout d'abord, enregistrez et sauvegardez vos fichiers </w:t>
      </w:r>
      <w:proofErr w:type="spellStart"/>
      <w:r w:rsidRPr="005C062E">
        <w:rPr>
          <w:sz w:val="20"/>
          <w:szCs w:val="20"/>
        </w:rPr>
        <w:t>wav</w:t>
      </w:r>
      <w:proofErr w:type="spellEnd"/>
      <w:r w:rsidRPr="005C062E">
        <w:rPr>
          <w:sz w:val="20"/>
          <w:szCs w:val="20"/>
        </w:rPr>
        <w:t>. Vous pouvez utiliser l'enregistreur Windows en cliquant sur Démarrer&gt; Programmes&gt; Accessoires&gt; Divertissement&gt; Magnétophone.</w:t>
      </w:r>
    </w:p>
    <w:p w:rsidR="005C062E" w:rsidRPr="005C062E" w:rsidRDefault="005C062E" w:rsidP="005C062E">
      <w:pPr>
        <w:rPr>
          <w:sz w:val="20"/>
          <w:szCs w:val="20"/>
        </w:rPr>
      </w:pPr>
      <w:r w:rsidRPr="005C062E">
        <w:rPr>
          <w:sz w:val="20"/>
          <w:szCs w:val="20"/>
        </w:rPr>
        <w:t xml:space="preserve">Assurez-vous que l'entrée correcte est sélectionnée en cliquant sur Modifier&gt; Propriétés audio dans les options du menu de Magnétophone. Cliquez sur l'icône du microphone et sélectionnez l'entrée appropriée (généralement microphone ou entrée ligne). Cliquez sur Propriétés avancées sous l'icône du microphone et définissez votre accélération matérielle sur Complète et la qualité de votre taux de conversion d'échantillonnage sur Meilleure. Enregistrez un fichier </w:t>
      </w:r>
      <w:proofErr w:type="spellStart"/>
      <w:r w:rsidRPr="005C062E">
        <w:rPr>
          <w:sz w:val="20"/>
          <w:szCs w:val="20"/>
        </w:rPr>
        <w:t>wav</w:t>
      </w:r>
      <w:proofErr w:type="spellEnd"/>
      <w:r w:rsidRPr="005C062E">
        <w:rPr>
          <w:sz w:val="20"/>
          <w:szCs w:val="20"/>
        </w:rPr>
        <w:t xml:space="preserve"> en cliquant sur le bouton rouge. Pour une meilleure qualité d'enregistrement avec Magnétophone, cliquez sur Fichier&gt; Propriétés&gt; Convertir maintenant et sélectionnez Qualité CD dans la liste déroulante. Cliquez sur OK, puis sur Fichier&gt; Enregistrer, sélectionnez un dossier, donnez un nom au fichier et enregistrez-le.</w:t>
      </w:r>
    </w:p>
    <w:p w:rsidR="005C062E" w:rsidRPr="005C062E" w:rsidRDefault="005C062E" w:rsidP="005C062E">
      <w:pPr>
        <w:rPr>
          <w:sz w:val="20"/>
          <w:szCs w:val="20"/>
        </w:rPr>
      </w:pPr>
      <w:r w:rsidRPr="005C062E">
        <w:rPr>
          <w:sz w:val="20"/>
          <w:szCs w:val="20"/>
        </w:rPr>
        <w:t xml:space="preserve">Connectez la sortie ligne de votre carte son à l'entrée audio de votre émetteur-récepteur. Soyez TRÈS PRUDENT de commencer avec la sortie audio de votre carte son sur le réglage le plus bas. Augmentez GRADUELLEMENT la sortie de la carte son tout en lisant un fichier </w:t>
      </w:r>
      <w:proofErr w:type="spellStart"/>
      <w:r w:rsidRPr="005C062E">
        <w:rPr>
          <w:sz w:val="20"/>
          <w:szCs w:val="20"/>
        </w:rPr>
        <w:t>wav</w:t>
      </w:r>
      <w:proofErr w:type="spellEnd"/>
      <w:r w:rsidRPr="005C062E">
        <w:rPr>
          <w:sz w:val="20"/>
          <w:szCs w:val="20"/>
        </w:rPr>
        <w:t xml:space="preserve"> jusqu'à ce que votre émetteur-récepteur réponde de manière appropriée. Une surmultiplication de votre radio entraînera au mieux un signal transmis médiocre et le potentiel de dommages permanents à votre radio! Si vous vous connectez directement à l'entrée microphone de votre radio, une interface peut être nécessaire pour éviter une surmultiplication et / ou des dommages.</w:t>
      </w:r>
    </w:p>
    <w:p w:rsidR="005C062E" w:rsidRPr="005C062E" w:rsidRDefault="005C062E" w:rsidP="005C062E">
      <w:pPr>
        <w:rPr>
          <w:sz w:val="20"/>
          <w:szCs w:val="20"/>
        </w:rPr>
      </w:pPr>
      <w:r w:rsidRPr="005C062E">
        <w:rPr>
          <w:sz w:val="20"/>
          <w:szCs w:val="20"/>
        </w:rPr>
        <w:t xml:space="preserve">Lors de la lecture du fichier </w:t>
      </w:r>
      <w:proofErr w:type="spellStart"/>
      <w:r w:rsidRPr="005C062E">
        <w:rPr>
          <w:sz w:val="20"/>
          <w:szCs w:val="20"/>
        </w:rPr>
        <w:t>wav</w:t>
      </w:r>
      <w:proofErr w:type="spellEnd"/>
      <w:r w:rsidRPr="005C062E">
        <w:rPr>
          <w:sz w:val="20"/>
          <w:szCs w:val="20"/>
        </w:rPr>
        <w:t>, vous pouvez saisir manuellement votre émetteur, utiliser VOX ou une interface connectée au port série ou parallèle (imprimante) de votre PC. Pour utiliser le port série, veuillez entrer le paramètre de communication valide (ou 0 pour aucun) et sélectionnez si vous souhaitez utiliser la ligne RTS ou DTR pour saisir la radio.</w:t>
      </w:r>
    </w:p>
    <w:p w:rsidR="005C062E" w:rsidRPr="005C062E" w:rsidRDefault="005C062E" w:rsidP="005C062E">
      <w:pPr>
        <w:rPr>
          <w:sz w:val="20"/>
          <w:szCs w:val="20"/>
        </w:rPr>
      </w:pPr>
      <w:r w:rsidRPr="005C062E">
        <w:rPr>
          <w:sz w:val="20"/>
          <w:szCs w:val="20"/>
        </w:rPr>
        <w:t xml:space="preserve">Avant de pouvoir utiliser l'option Téléphone, vous devez d'abord attribuer les fichiers </w:t>
      </w:r>
      <w:proofErr w:type="spellStart"/>
      <w:r w:rsidRPr="005C062E">
        <w:rPr>
          <w:sz w:val="20"/>
          <w:szCs w:val="20"/>
        </w:rPr>
        <w:t>wav</w:t>
      </w:r>
      <w:proofErr w:type="spellEnd"/>
      <w:r w:rsidRPr="005C062E">
        <w:rPr>
          <w:sz w:val="20"/>
          <w:szCs w:val="20"/>
        </w:rPr>
        <w:t xml:space="preserve"> aux touches de fonction correspondantes et cliquer sur Terminé. Lors de la saisie de votre émetteur, appuyez sur la touche de fonction appropriée pour le fichier </w:t>
      </w:r>
      <w:proofErr w:type="spellStart"/>
      <w:r w:rsidRPr="005C062E">
        <w:rPr>
          <w:sz w:val="20"/>
          <w:szCs w:val="20"/>
        </w:rPr>
        <w:t>wav</w:t>
      </w:r>
      <w:proofErr w:type="spellEnd"/>
      <w:r w:rsidRPr="005C062E">
        <w:rPr>
          <w:sz w:val="20"/>
          <w:szCs w:val="20"/>
        </w:rPr>
        <w:t xml:space="preserve"> que vous souhaitez lire.</w:t>
      </w:r>
    </w:p>
    <w:p w:rsidR="005C062E" w:rsidRPr="005C062E" w:rsidRDefault="005C062E" w:rsidP="005C062E">
      <w:pPr>
        <w:rPr>
          <w:sz w:val="20"/>
          <w:szCs w:val="20"/>
        </w:rPr>
      </w:pPr>
      <w:r w:rsidRPr="005C062E">
        <w:rPr>
          <w:sz w:val="20"/>
          <w:szCs w:val="20"/>
        </w:rPr>
        <w:t xml:space="preserve">Fonction d'entraînement </w:t>
      </w:r>
    </w:p>
    <w:p w:rsidR="005C062E" w:rsidRPr="005C062E" w:rsidRDefault="005C062E" w:rsidP="005C062E">
      <w:pPr>
        <w:rPr>
          <w:sz w:val="20"/>
          <w:szCs w:val="20"/>
        </w:rPr>
      </w:pPr>
      <w:r w:rsidRPr="005C062E">
        <w:rPr>
          <w:sz w:val="20"/>
          <w:szCs w:val="20"/>
        </w:rPr>
        <w:t>CW</w:t>
      </w:r>
    </w:p>
    <w:p w:rsidR="005C062E" w:rsidRPr="005C062E" w:rsidRDefault="005C062E" w:rsidP="005C062E">
      <w:pPr>
        <w:rPr>
          <w:sz w:val="20"/>
          <w:szCs w:val="20"/>
        </w:rPr>
      </w:pPr>
      <w:r w:rsidRPr="005C062E">
        <w:rPr>
          <w:sz w:val="20"/>
          <w:szCs w:val="20"/>
        </w:rPr>
        <w:t xml:space="preserve">AC Log vous donne également la possibilité de pratiquer CW. AC Log ne copiera ni n'interprétera le code avec cette fonction. Il ne transmettra que CW. Depuis le formulaire principal, cliquez sur Paramètres&gt; Transmettre&gt; Configuration CW. Dans le coin inférieur droit du formulaire CW String </w:t>
      </w:r>
      <w:proofErr w:type="spellStart"/>
      <w:r w:rsidRPr="005C062E">
        <w:rPr>
          <w:sz w:val="20"/>
          <w:szCs w:val="20"/>
        </w:rPr>
        <w:t>Selections</w:t>
      </w:r>
      <w:proofErr w:type="spellEnd"/>
      <w:r w:rsidRPr="005C062E">
        <w:rPr>
          <w:sz w:val="20"/>
          <w:szCs w:val="20"/>
        </w:rPr>
        <w:t xml:space="preserve">, il y a un bouton appelé </w:t>
      </w:r>
      <w:proofErr w:type="spellStart"/>
      <w:r w:rsidRPr="005C062E">
        <w:rPr>
          <w:sz w:val="20"/>
          <w:szCs w:val="20"/>
        </w:rPr>
        <w:t>Send</w:t>
      </w:r>
      <w:proofErr w:type="spellEnd"/>
      <w:r w:rsidRPr="005C062E">
        <w:rPr>
          <w:sz w:val="20"/>
          <w:szCs w:val="20"/>
        </w:rPr>
        <w:t xml:space="preserve"> Code Practice. Lorsque vous cliquez sur ce bouton, le formulaire de la Fig. 5.8 apparaît.</w:t>
      </w:r>
    </w:p>
    <w:p w:rsidR="005C062E" w:rsidRPr="005C062E" w:rsidRDefault="005C062E" w:rsidP="005C062E">
      <w:pPr>
        <w:rPr>
          <w:sz w:val="20"/>
          <w:szCs w:val="20"/>
        </w:rPr>
      </w:pPr>
    </w:p>
    <w:p w:rsidR="005C062E" w:rsidRDefault="005C062E" w:rsidP="005C062E">
      <w:pPr>
        <w:rPr>
          <w:sz w:val="20"/>
          <w:szCs w:val="20"/>
        </w:rPr>
      </w:pPr>
      <w:r w:rsidRPr="005C062E">
        <w:rPr>
          <w:sz w:val="20"/>
          <w:szCs w:val="20"/>
        </w:rPr>
        <w:t>Il existe plusieurs façons de transmettre les pratiques de code à l'aide d'AC Log. Vous pouvez utiliser des caractères générés de manière aléatoire en copiant et collant du texte ou en tapant dans la zone de texte «Texte à envoyer». Cliquez sur Envoyer pour envoyer les caractères.</w:t>
      </w:r>
    </w:p>
    <w:p w:rsidR="005C062E" w:rsidRDefault="005C062E" w:rsidP="005C062E">
      <w:pPr>
        <w:rPr>
          <w:sz w:val="20"/>
          <w:szCs w:val="20"/>
        </w:rPr>
      </w:pPr>
    </w:p>
    <w:p w:rsidR="005C062E" w:rsidRDefault="005C062E" w:rsidP="005C062E">
      <w:pPr>
        <w:rPr>
          <w:sz w:val="20"/>
          <w:szCs w:val="20"/>
        </w:rPr>
      </w:pPr>
    </w:p>
    <w:p w:rsidR="005C062E" w:rsidRDefault="005C062E" w:rsidP="005C062E">
      <w:pPr>
        <w:rPr>
          <w:sz w:val="20"/>
          <w:szCs w:val="20"/>
        </w:rPr>
      </w:pPr>
    </w:p>
    <w:p w:rsidR="005C062E" w:rsidRDefault="005C062E" w:rsidP="005C062E">
      <w:pPr>
        <w:rPr>
          <w:sz w:val="20"/>
          <w:szCs w:val="20"/>
        </w:rPr>
      </w:pPr>
    </w:p>
    <w:p w:rsidR="005C062E" w:rsidRDefault="005C062E" w:rsidP="005C062E">
      <w:pPr>
        <w:rPr>
          <w:sz w:val="20"/>
          <w:szCs w:val="20"/>
        </w:rPr>
      </w:pPr>
    </w:p>
    <w:p w:rsidR="005C062E" w:rsidRDefault="005C062E" w:rsidP="005C062E">
      <w:pPr>
        <w:rPr>
          <w:sz w:val="20"/>
          <w:szCs w:val="20"/>
        </w:rPr>
      </w:pPr>
      <w:r>
        <w:rPr>
          <w:noProof/>
          <w:szCs w:val="24"/>
          <w:lang w:eastAsia="fr-BE"/>
        </w:rPr>
        <w:lastRenderedPageBreak/>
        <w:drawing>
          <wp:inline distT="0" distB="0" distL="0" distR="0">
            <wp:extent cx="5760720" cy="4095281"/>
            <wp:effectExtent l="1905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srcRect/>
                    <a:stretch>
                      <a:fillRect/>
                    </a:stretch>
                  </pic:blipFill>
                  <pic:spPr bwMode="auto">
                    <a:xfrm>
                      <a:off x="0" y="0"/>
                      <a:ext cx="5760720" cy="4095281"/>
                    </a:xfrm>
                    <a:prstGeom prst="rect">
                      <a:avLst/>
                    </a:prstGeom>
                    <a:noFill/>
                    <a:ln w="9525">
                      <a:noFill/>
                      <a:miter lim="800000"/>
                      <a:headEnd/>
                      <a:tailEnd/>
                    </a:ln>
                  </pic:spPr>
                </pic:pic>
              </a:graphicData>
            </a:graphic>
          </wp:inline>
        </w:drawing>
      </w:r>
    </w:p>
    <w:p w:rsidR="005C062E" w:rsidRPr="005C062E" w:rsidRDefault="005C062E" w:rsidP="005C062E">
      <w:pPr>
        <w:rPr>
          <w:sz w:val="20"/>
          <w:szCs w:val="20"/>
        </w:rPr>
      </w:pPr>
      <w:r w:rsidRPr="005C062E">
        <w:rPr>
          <w:sz w:val="20"/>
          <w:szCs w:val="20"/>
        </w:rPr>
        <w:t>Fig.5.8 - Sur le formulaire de pratique du code aérien</w:t>
      </w:r>
    </w:p>
    <w:p w:rsidR="005C062E" w:rsidRPr="005C062E" w:rsidRDefault="005C062E" w:rsidP="005C062E">
      <w:pPr>
        <w:rPr>
          <w:sz w:val="20"/>
          <w:szCs w:val="20"/>
        </w:rPr>
      </w:pPr>
      <w:proofErr w:type="spellStart"/>
      <w:r w:rsidRPr="005C062E">
        <w:rPr>
          <w:sz w:val="20"/>
          <w:szCs w:val="20"/>
        </w:rPr>
        <w:t>Rig</w:t>
      </w:r>
      <w:proofErr w:type="spellEnd"/>
      <w:r>
        <w:rPr>
          <w:sz w:val="20"/>
          <w:szCs w:val="20"/>
        </w:rPr>
        <w:t xml:space="preserve"> </w:t>
      </w:r>
      <w:r w:rsidRPr="005C062E">
        <w:rPr>
          <w:sz w:val="20"/>
          <w:szCs w:val="20"/>
        </w:rPr>
        <w:t>Interface</w:t>
      </w:r>
    </w:p>
    <w:p w:rsidR="005C062E" w:rsidRPr="005C062E" w:rsidRDefault="005C062E" w:rsidP="005C062E">
      <w:pPr>
        <w:rPr>
          <w:sz w:val="20"/>
          <w:szCs w:val="20"/>
        </w:rPr>
      </w:pPr>
      <w:r w:rsidRPr="005C062E">
        <w:rPr>
          <w:sz w:val="20"/>
          <w:szCs w:val="20"/>
        </w:rPr>
        <w:t xml:space="preserve">Une autre des excellentes fonctionnalités du logiciel N3FJP Amateur Radio est la fonction </w:t>
      </w:r>
      <w:proofErr w:type="spellStart"/>
      <w:r w:rsidRPr="005C062E">
        <w:rPr>
          <w:sz w:val="20"/>
          <w:szCs w:val="20"/>
        </w:rPr>
        <w:t>Rig</w:t>
      </w:r>
      <w:proofErr w:type="spellEnd"/>
      <w:r w:rsidRPr="005C062E">
        <w:rPr>
          <w:sz w:val="20"/>
          <w:szCs w:val="20"/>
        </w:rPr>
        <w:t xml:space="preserve"> Interface. L'interface </w:t>
      </w:r>
      <w:proofErr w:type="spellStart"/>
      <w:r w:rsidRPr="005C062E">
        <w:rPr>
          <w:sz w:val="20"/>
          <w:szCs w:val="20"/>
        </w:rPr>
        <w:t>Rig</w:t>
      </w:r>
      <w:proofErr w:type="spellEnd"/>
      <w:r w:rsidRPr="005C062E">
        <w:rPr>
          <w:sz w:val="20"/>
          <w:szCs w:val="20"/>
        </w:rPr>
        <w:t xml:space="preserve"> vous permet d'ajuster simplement votre équipement à la fréquence que vous choisissez, et votre fréquence, bande et mode sont automatiquement entrés dans l'enregistrement de contact.</w:t>
      </w:r>
    </w:p>
    <w:p w:rsidR="005C062E" w:rsidRPr="005C062E" w:rsidRDefault="005C062E" w:rsidP="005C062E">
      <w:pPr>
        <w:rPr>
          <w:sz w:val="20"/>
          <w:szCs w:val="20"/>
        </w:rPr>
      </w:pPr>
      <w:r w:rsidRPr="005C062E">
        <w:rPr>
          <w:sz w:val="20"/>
          <w:szCs w:val="20"/>
        </w:rPr>
        <w:t xml:space="preserve">Pour configurer </w:t>
      </w:r>
      <w:proofErr w:type="spellStart"/>
      <w:r w:rsidRPr="005C062E">
        <w:rPr>
          <w:sz w:val="20"/>
          <w:szCs w:val="20"/>
        </w:rPr>
        <w:t>Rig</w:t>
      </w:r>
      <w:proofErr w:type="spellEnd"/>
      <w:r w:rsidRPr="005C062E">
        <w:rPr>
          <w:sz w:val="20"/>
          <w:szCs w:val="20"/>
        </w:rPr>
        <w:t xml:space="preserve"> Interface, cliquez sur Paramètres&gt; </w:t>
      </w:r>
      <w:proofErr w:type="spellStart"/>
      <w:r w:rsidRPr="005C062E">
        <w:rPr>
          <w:sz w:val="20"/>
          <w:szCs w:val="20"/>
        </w:rPr>
        <w:t>Rig</w:t>
      </w:r>
      <w:proofErr w:type="spellEnd"/>
      <w:r w:rsidRPr="005C062E">
        <w:rPr>
          <w:sz w:val="20"/>
          <w:szCs w:val="20"/>
        </w:rPr>
        <w:t xml:space="preserve"> Interface, et vous devriez voir le formulaire de la Fig. 5.9. Tout d'abord, choisissez votre gréement dans la case Select </w:t>
      </w:r>
      <w:proofErr w:type="spellStart"/>
      <w:r w:rsidRPr="005C062E">
        <w:rPr>
          <w:sz w:val="20"/>
          <w:szCs w:val="20"/>
        </w:rPr>
        <w:t>Rig</w:t>
      </w:r>
      <w:proofErr w:type="spellEnd"/>
      <w:r w:rsidRPr="005C062E">
        <w:rPr>
          <w:sz w:val="20"/>
          <w:szCs w:val="20"/>
        </w:rPr>
        <w:t>. Si votre modèle n'est pas répertorié, essayez l'un des autres modèles de ce fabricant. Consulter le manuel fourni avec votre plate-forme devrait révéler des informations sur votre configuration particulière.</w:t>
      </w:r>
    </w:p>
    <w:p w:rsidR="005C062E" w:rsidRPr="005C062E" w:rsidRDefault="005C062E" w:rsidP="005C062E">
      <w:pPr>
        <w:rPr>
          <w:sz w:val="20"/>
          <w:szCs w:val="20"/>
        </w:rPr>
      </w:pPr>
      <w:r w:rsidRPr="005C062E">
        <w:rPr>
          <w:sz w:val="20"/>
          <w:szCs w:val="20"/>
        </w:rPr>
        <w:t xml:space="preserve">Une fois que vous avez choisi la plate-forme, l'étape suivante consiste à déterminer le port de communication utilisé par votre PC. Votre bureau peut être </w:t>
      </w:r>
      <w:proofErr w:type="spellStart"/>
      <w:r w:rsidRPr="005C062E">
        <w:rPr>
          <w:sz w:val="20"/>
          <w:szCs w:val="20"/>
        </w:rPr>
        <w:t>Comm</w:t>
      </w:r>
      <w:proofErr w:type="spellEnd"/>
      <w:r w:rsidRPr="005C062E">
        <w:rPr>
          <w:sz w:val="20"/>
          <w:szCs w:val="20"/>
        </w:rPr>
        <w:t xml:space="preserve"> 1 tandis que votre ordinateur portable est </w:t>
      </w:r>
      <w:proofErr w:type="spellStart"/>
      <w:r w:rsidRPr="005C062E">
        <w:rPr>
          <w:sz w:val="20"/>
          <w:szCs w:val="20"/>
        </w:rPr>
        <w:t>Comm</w:t>
      </w:r>
      <w:proofErr w:type="spellEnd"/>
      <w:r w:rsidRPr="005C062E">
        <w:rPr>
          <w:sz w:val="20"/>
          <w:szCs w:val="20"/>
        </w:rPr>
        <w:t xml:space="preserve"> 2. Encore une fois, quelques minutes d'enquête éliminent les conjectures.</w:t>
      </w:r>
    </w:p>
    <w:p w:rsidR="005C062E" w:rsidRDefault="005C062E" w:rsidP="005C062E">
      <w:pPr>
        <w:rPr>
          <w:sz w:val="20"/>
          <w:szCs w:val="20"/>
        </w:rPr>
      </w:pPr>
      <w:r w:rsidRPr="005C062E">
        <w:rPr>
          <w:sz w:val="20"/>
          <w:szCs w:val="20"/>
        </w:rPr>
        <w:t>L'interface entre votre PC et votre équipement a-t-elle besoin d'une alimentation de connexion? Vérifiez auprès du fabricant votre configuration particulière. Les options disponibles sont None / RTS / DTR. En outre, vous pouvez définir l'intervalle de temps pendant lequel le logiciel «interrogera» la radio pour obtenir les informations. Les options incluent 100 ms, 500 ms, 2 s et 10 s. La sélection des options les plus rapides sur les PC plus lents peut entraîner un retard</w:t>
      </w:r>
    </w:p>
    <w:p w:rsidR="005C062E" w:rsidRDefault="005C062E" w:rsidP="005C062E">
      <w:pPr>
        <w:rPr>
          <w:sz w:val="20"/>
          <w:szCs w:val="20"/>
        </w:rPr>
      </w:pPr>
    </w:p>
    <w:p w:rsidR="005C062E" w:rsidRDefault="005C062E" w:rsidP="005C062E">
      <w:pPr>
        <w:rPr>
          <w:sz w:val="20"/>
          <w:szCs w:val="20"/>
        </w:rPr>
      </w:pPr>
    </w:p>
    <w:p w:rsidR="005C062E" w:rsidRDefault="005C062E" w:rsidP="005C062E">
      <w:pPr>
        <w:rPr>
          <w:sz w:val="20"/>
          <w:szCs w:val="20"/>
        </w:rPr>
      </w:pPr>
    </w:p>
    <w:p w:rsidR="005C062E" w:rsidRPr="005C062E" w:rsidRDefault="005C062E" w:rsidP="005C062E">
      <w:pPr>
        <w:rPr>
          <w:sz w:val="20"/>
          <w:szCs w:val="20"/>
        </w:rPr>
      </w:pPr>
      <w:proofErr w:type="gramStart"/>
      <w:r w:rsidRPr="005C062E">
        <w:rPr>
          <w:sz w:val="20"/>
          <w:szCs w:val="20"/>
        </w:rPr>
        <w:lastRenderedPageBreak/>
        <w:t>dans</w:t>
      </w:r>
      <w:proofErr w:type="gramEnd"/>
      <w:r w:rsidRPr="005C062E">
        <w:rPr>
          <w:sz w:val="20"/>
          <w:szCs w:val="20"/>
        </w:rPr>
        <w:t xml:space="preserve"> d'autres fonctions du logiciel. Vous pouvez également remarquer un délai si vous avez activé l'interface de la plate-forme, mais que vous êtes déconnecté de votre radio ou mal configuré.</w:t>
      </w:r>
    </w:p>
    <w:p w:rsidR="005C062E" w:rsidRPr="005C062E" w:rsidRDefault="005C062E" w:rsidP="005C062E">
      <w:pPr>
        <w:rPr>
          <w:sz w:val="20"/>
          <w:szCs w:val="20"/>
        </w:rPr>
      </w:pPr>
      <w:r w:rsidRPr="005C062E">
        <w:rPr>
          <w:sz w:val="20"/>
          <w:szCs w:val="20"/>
        </w:rPr>
        <w:t xml:space="preserve">En parlant du matériel entre le PC et la radio, si vous avez besoin d'informations, veuillez visiter le site Web http://www.n3fjp.com/ et cliquez sur le lien </w:t>
      </w:r>
      <w:proofErr w:type="spellStart"/>
      <w:r w:rsidRPr="005C062E">
        <w:rPr>
          <w:sz w:val="20"/>
          <w:szCs w:val="20"/>
        </w:rPr>
        <w:t>Rig</w:t>
      </w:r>
      <w:proofErr w:type="spellEnd"/>
      <w:r w:rsidRPr="005C062E">
        <w:rPr>
          <w:sz w:val="20"/>
          <w:szCs w:val="20"/>
        </w:rPr>
        <w:t xml:space="preserve"> Interface. Vous trouverez ici des informations sur certaines options concernant les câbles d'interface et l'achat.</w:t>
      </w:r>
    </w:p>
    <w:p w:rsidR="005C062E" w:rsidRPr="005C062E" w:rsidRDefault="005C062E" w:rsidP="005C062E">
      <w:pPr>
        <w:rPr>
          <w:sz w:val="20"/>
          <w:szCs w:val="20"/>
        </w:rPr>
      </w:pPr>
      <w:r w:rsidRPr="005C062E">
        <w:rPr>
          <w:sz w:val="20"/>
          <w:szCs w:val="20"/>
        </w:rPr>
        <w:t xml:space="preserve">Au centre de l'écran se trouvent deux cases dans lesquelles les chaînes de commande qui affichent la fréquence et le mode sont entrées. Ces informations sont définies par défaut pour chaque sélection de </w:t>
      </w:r>
      <w:proofErr w:type="spellStart"/>
      <w:r w:rsidRPr="005C062E">
        <w:rPr>
          <w:sz w:val="20"/>
          <w:szCs w:val="20"/>
        </w:rPr>
        <w:t>rig</w:t>
      </w:r>
      <w:proofErr w:type="spellEnd"/>
      <w:r w:rsidRPr="005C062E">
        <w:rPr>
          <w:sz w:val="20"/>
          <w:szCs w:val="20"/>
        </w:rPr>
        <w:t xml:space="preserve">, mais peuvent être modifiées par l'utilisateur. Les utilisateurs </w:t>
      </w:r>
      <w:proofErr w:type="spellStart"/>
      <w:r w:rsidRPr="005C062E">
        <w:rPr>
          <w:sz w:val="20"/>
          <w:szCs w:val="20"/>
        </w:rPr>
        <w:t>Icom</w:t>
      </w:r>
      <w:proofErr w:type="spellEnd"/>
      <w:r w:rsidRPr="005C062E">
        <w:rPr>
          <w:sz w:val="20"/>
          <w:szCs w:val="20"/>
        </w:rPr>
        <w:t xml:space="preserve"> doivent noter qu'ils devront changer le «56» trouvé dans chaque chaîne pour correspondre à leur radio particulière. Cette information se trouve dans le manuel de votre radio.</w:t>
      </w:r>
    </w:p>
    <w:p w:rsidR="005C062E" w:rsidRDefault="005C062E" w:rsidP="005C062E">
      <w:pPr>
        <w:rPr>
          <w:sz w:val="20"/>
          <w:szCs w:val="20"/>
        </w:rPr>
      </w:pPr>
      <w:r w:rsidRPr="005C062E">
        <w:rPr>
          <w:sz w:val="20"/>
          <w:szCs w:val="20"/>
        </w:rPr>
        <w:t xml:space="preserve">Sous ces cases se trouve un bouton Test qui envoie les commandes saisies au </w:t>
      </w:r>
      <w:proofErr w:type="spellStart"/>
      <w:r w:rsidRPr="005C062E">
        <w:rPr>
          <w:sz w:val="20"/>
          <w:szCs w:val="20"/>
        </w:rPr>
        <w:t>rig</w:t>
      </w:r>
      <w:proofErr w:type="spellEnd"/>
      <w:r w:rsidRPr="005C062E">
        <w:rPr>
          <w:sz w:val="20"/>
          <w:szCs w:val="20"/>
        </w:rPr>
        <w:t xml:space="preserve"> et un écran d'affichage qui montre la fréquence et le mode renvoyés par la radio. Une configuration réussie affichera la fréquence et le mode sur lesquels le </w:t>
      </w:r>
      <w:proofErr w:type="spellStart"/>
      <w:r w:rsidRPr="005C062E">
        <w:rPr>
          <w:sz w:val="20"/>
          <w:szCs w:val="20"/>
        </w:rPr>
        <w:t>rig</w:t>
      </w:r>
      <w:proofErr w:type="spellEnd"/>
      <w:r w:rsidRPr="005C062E">
        <w:rPr>
          <w:sz w:val="20"/>
          <w:szCs w:val="20"/>
        </w:rPr>
        <w:t xml:space="preserve"> est réglé, et lors du réglage du </w:t>
      </w:r>
      <w:proofErr w:type="spellStart"/>
      <w:r w:rsidRPr="005C062E">
        <w:rPr>
          <w:sz w:val="20"/>
          <w:szCs w:val="20"/>
        </w:rPr>
        <w:t>rig</w:t>
      </w:r>
      <w:proofErr w:type="spellEnd"/>
      <w:r w:rsidRPr="005C062E">
        <w:rPr>
          <w:sz w:val="20"/>
          <w:szCs w:val="20"/>
        </w:rPr>
        <w:t>, vous devriez voir le changement de fréquence. Une fois que tout fonctionne correctement, cliquez sur Terminé.</w:t>
      </w:r>
    </w:p>
    <w:p w:rsidR="005C062E" w:rsidRDefault="005C062E" w:rsidP="005C062E">
      <w:pPr>
        <w:rPr>
          <w:sz w:val="20"/>
          <w:szCs w:val="20"/>
        </w:rPr>
      </w:pPr>
    </w:p>
    <w:p w:rsidR="005C062E" w:rsidRDefault="005C062E" w:rsidP="005C062E">
      <w:pPr>
        <w:rPr>
          <w:sz w:val="20"/>
          <w:szCs w:val="20"/>
        </w:rPr>
      </w:pPr>
    </w:p>
    <w:p w:rsidR="005C062E" w:rsidRDefault="005C062E" w:rsidP="005C062E">
      <w:pPr>
        <w:rPr>
          <w:sz w:val="20"/>
          <w:szCs w:val="20"/>
        </w:rPr>
      </w:pPr>
      <w:r>
        <w:rPr>
          <w:noProof/>
          <w:szCs w:val="24"/>
          <w:lang w:eastAsia="fr-BE"/>
        </w:rPr>
        <w:drawing>
          <wp:inline distT="0" distB="0" distL="0" distR="0">
            <wp:extent cx="5760720" cy="4087060"/>
            <wp:effectExtent l="1905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srcRect/>
                    <a:stretch>
                      <a:fillRect/>
                    </a:stretch>
                  </pic:blipFill>
                  <pic:spPr bwMode="auto">
                    <a:xfrm>
                      <a:off x="0" y="0"/>
                      <a:ext cx="5760720" cy="4087060"/>
                    </a:xfrm>
                    <a:prstGeom prst="rect">
                      <a:avLst/>
                    </a:prstGeom>
                    <a:noFill/>
                    <a:ln w="9525">
                      <a:noFill/>
                      <a:miter lim="800000"/>
                      <a:headEnd/>
                      <a:tailEnd/>
                    </a:ln>
                  </pic:spPr>
                </pic:pic>
              </a:graphicData>
            </a:graphic>
          </wp:inline>
        </w:drawing>
      </w:r>
    </w:p>
    <w:p w:rsidR="005C062E" w:rsidRDefault="005C062E" w:rsidP="005C062E">
      <w:pPr>
        <w:rPr>
          <w:sz w:val="20"/>
          <w:szCs w:val="20"/>
        </w:rPr>
      </w:pPr>
      <w:r w:rsidRPr="005C062E">
        <w:rPr>
          <w:sz w:val="20"/>
          <w:szCs w:val="20"/>
        </w:rPr>
        <w:t xml:space="preserve">Fig.5.9 - Formulaire de </w:t>
      </w:r>
      <w:r>
        <w:rPr>
          <w:sz w:val="20"/>
          <w:szCs w:val="20"/>
        </w:rPr>
        <w:t xml:space="preserve">configuration de </w:t>
      </w:r>
      <w:proofErr w:type="spellStart"/>
      <w:r w:rsidRPr="005C062E">
        <w:rPr>
          <w:sz w:val="20"/>
          <w:szCs w:val="20"/>
        </w:rPr>
        <w:t>rig</w:t>
      </w:r>
      <w:proofErr w:type="spellEnd"/>
      <w:r>
        <w:rPr>
          <w:sz w:val="20"/>
          <w:szCs w:val="20"/>
        </w:rPr>
        <w:t xml:space="preserve">  l'interface</w:t>
      </w:r>
    </w:p>
    <w:p w:rsidR="005C062E" w:rsidRDefault="005C062E" w:rsidP="005C062E">
      <w:pPr>
        <w:rPr>
          <w:sz w:val="20"/>
          <w:szCs w:val="20"/>
        </w:rPr>
      </w:pPr>
    </w:p>
    <w:p w:rsidR="005C062E" w:rsidRDefault="005C062E" w:rsidP="005C062E">
      <w:pPr>
        <w:rPr>
          <w:sz w:val="20"/>
          <w:szCs w:val="20"/>
        </w:rPr>
      </w:pPr>
    </w:p>
    <w:p w:rsidR="005C062E" w:rsidRPr="005C062E" w:rsidRDefault="005C062E" w:rsidP="005C062E">
      <w:pPr>
        <w:rPr>
          <w:sz w:val="20"/>
          <w:szCs w:val="20"/>
        </w:rPr>
      </w:pPr>
    </w:p>
    <w:p w:rsidR="005C062E" w:rsidRPr="005C062E" w:rsidRDefault="005C062E" w:rsidP="005C062E">
      <w:pPr>
        <w:rPr>
          <w:sz w:val="20"/>
          <w:szCs w:val="20"/>
        </w:rPr>
      </w:pPr>
      <w:r w:rsidRPr="005C062E">
        <w:rPr>
          <w:sz w:val="20"/>
          <w:szCs w:val="20"/>
        </w:rPr>
        <w:t xml:space="preserve">Utilisation de l'interface </w:t>
      </w:r>
      <w:proofErr w:type="spellStart"/>
      <w:r w:rsidRPr="005C062E">
        <w:rPr>
          <w:sz w:val="20"/>
          <w:szCs w:val="20"/>
        </w:rPr>
        <w:t>Rig</w:t>
      </w:r>
      <w:proofErr w:type="spellEnd"/>
      <w:r w:rsidRPr="005C062E">
        <w:rPr>
          <w:sz w:val="20"/>
          <w:szCs w:val="20"/>
        </w:rPr>
        <w:t xml:space="preserve"> pour changer la fréquence</w:t>
      </w:r>
    </w:p>
    <w:p w:rsidR="005C062E" w:rsidRPr="005C062E" w:rsidRDefault="005C062E" w:rsidP="005C062E">
      <w:pPr>
        <w:rPr>
          <w:sz w:val="20"/>
          <w:szCs w:val="20"/>
        </w:rPr>
      </w:pPr>
      <w:r w:rsidRPr="005C062E">
        <w:rPr>
          <w:sz w:val="20"/>
          <w:szCs w:val="20"/>
        </w:rPr>
        <w:t xml:space="preserve">Une autre caractéristique de </w:t>
      </w:r>
      <w:proofErr w:type="spellStart"/>
      <w:r w:rsidRPr="005C062E">
        <w:rPr>
          <w:sz w:val="20"/>
          <w:szCs w:val="20"/>
        </w:rPr>
        <w:t>Rig</w:t>
      </w:r>
      <w:proofErr w:type="spellEnd"/>
      <w:r w:rsidRPr="005C062E">
        <w:rPr>
          <w:sz w:val="20"/>
          <w:szCs w:val="20"/>
        </w:rPr>
        <w:t xml:space="preserve"> Interface est la possibilité de changer la fréquence de la plate-forme depuis le logiciel. Vous pouvez changer la fréquence de votre plate-forme en cliquant avec le bouton droit sur un spot DX tel qu'affiché sur la carte de bande ou la carte du spectre. Cette fonctionnalité est désormais fonctionnelle pour toutes les plates-formes répertoriées dans la liste Options de plate-forme. Pour tester cette fonctionnalité pour des plates-formes supplémentaires, en bas du formulaire de configuration de l'interface de plate-forme se trouve un bouton de commande Modifier la fréquence. En cliquant sur ce bouton, vous accédez à un écran où vous pouvez formater le texte envoyé à votre radio, puis entrer la fréquence de votre choix. Appuyer sur </w:t>
      </w:r>
      <w:proofErr w:type="spellStart"/>
      <w:r w:rsidRPr="005C062E">
        <w:rPr>
          <w:sz w:val="20"/>
          <w:szCs w:val="20"/>
        </w:rPr>
        <w:t>Send</w:t>
      </w:r>
      <w:proofErr w:type="spellEnd"/>
      <w:r w:rsidRPr="005C062E">
        <w:rPr>
          <w:sz w:val="20"/>
          <w:szCs w:val="20"/>
        </w:rPr>
        <w:t xml:space="preserve"> devrait faire changer la fréquence du </w:t>
      </w:r>
      <w:proofErr w:type="spellStart"/>
      <w:r w:rsidRPr="005C062E">
        <w:rPr>
          <w:sz w:val="20"/>
          <w:szCs w:val="20"/>
        </w:rPr>
        <w:t>rig</w:t>
      </w:r>
      <w:proofErr w:type="spellEnd"/>
      <w:r w:rsidRPr="005C062E">
        <w:rPr>
          <w:sz w:val="20"/>
          <w:szCs w:val="20"/>
        </w:rPr>
        <w:t>.</w:t>
      </w:r>
    </w:p>
    <w:p w:rsidR="005C062E" w:rsidRPr="005C062E" w:rsidRDefault="005C062E" w:rsidP="005C062E">
      <w:pPr>
        <w:rPr>
          <w:sz w:val="20"/>
          <w:szCs w:val="20"/>
        </w:rPr>
      </w:pPr>
      <w:r w:rsidRPr="005C062E">
        <w:rPr>
          <w:sz w:val="20"/>
          <w:szCs w:val="20"/>
        </w:rPr>
        <w:t xml:space="preserve">Interface </w:t>
      </w:r>
    </w:p>
    <w:p w:rsidR="005C062E" w:rsidRPr="005C062E" w:rsidRDefault="005C062E" w:rsidP="005C062E">
      <w:pPr>
        <w:rPr>
          <w:sz w:val="20"/>
          <w:szCs w:val="20"/>
        </w:rPr>
      </w:pPr>
      <w:proofErr w:type="spellStart"/>
      <w:r w:rsidRPr="005C062E">
        <w:rPr>
          <w:sz w:val="20"/>
          <w:szCs w:val="20"/>
        </w:rPr>
        <w:t>Rig</w:t>
      </w:r>
      <w:proofErr w:type="spellEnd"/>
      <w:r w:rsidRPr="005C062E">
        <w:rPr>
          <w:sz w:val="20"/>
          <w:szCs w:val="20"/>
        </w:rPr>
        <w:t xml:space="preserve"> - Informations supplémentaires et conseils</w:t>
      </w:r>
    </w:p>
    <w:p w:rsidR="005C062E" w:rsidRPr="005C062E" w:rsidRDefault="005C062E" w:rsidP="005C062E">
      <w:pPr>
        <w:rPr>
          <w:sz w:val="20"/>
          <w:szCs w:val="20"/>
        </w:rPr>
      </w:pPr>
      <w:r w:rsidRPr="005C062E">
        <w:rPr>
          <w:sz w:val="20"/>
          <w:szCs w:val="20"/>
        </w:rPr>
        <w:t xml:space="preserve">Sur le côté gauche de l'écran se trouve une case à cocher intitulée Utiliser la fréquence. Cocher cette option permet simplement le retour de la fréquence. Dans la zone Mode par sur le côté droit de l’écran se trouvent trois options: </w:t>
      </w:r>
      <w:proofErr w:type="spellStart"/>
      <w:r w:rsidRPr="005C062E">
        <w:rPr>
          <w:sz w:val="20"/>
          <w:szCs w:val="20"/>
        </w:rPr>
        <w:t>Rig</w:t>
      </w:r>
      <w:proofErr w:type="spellEnd"/>
      <w:r w:rsidRPr="005C062E">
        <w:rPr>
          <w:sz w:val="20"/>
          <w:szCs w:val="20"/>
        </w:rPr>
        <w:t xml:space="preserve">, Fréquence, Ne pas utiliser. Cocher l'une de ces options permet aux paramètres </w:t>
      </w:r>
      <w:proofErr w:type="spellStart"/>
      <w:r w:rsidRPr="005C062E">
        <w:rPr>
          <w:sz w:val="20"/>
          <w:szCs w:val="20"/>
        </w:rPr>
        <w:t>Rig</w:t>
      </w:r>
      <w:proofErr w:type="spellEnd"/>
      <w:r w:rsidRPr="005C062E">
        <w:rPr>
          <w:sz w:val="20"/>
          <w:szCs w:val="20"/>
        </w:rPr>
        <w:t xml:space="preserve"> ou Fréquence de déterminer le mode. A ce moment, le programme ne retournera SSB ou CW que dans les portions de bande appropriées. L'option de fréquence est pratique pour les plates-formes qui ne répondent pas correctement à la chaîne de mode. Ne pas utiliser désactive le retour de mode au cas où vous souhaiteriez utiliser un mode numérique.</w:t>
      </w:r>
    </w:p>
    <w:p w:rsidR="005C062E" w:rsidRPr="005C062E" w:rsidRDefault="005C062E" w:rsidP="005C062E">
      <w:pPr>
        <w:rPr>
          <w:sz w:val="20"/>
          <w:szCs w:val="20"/>
        </w:rPr>
      </w:pPr>
      <w:r w:rsidRPr="005C062E">
        <w:rPr>
          <w:sz w:val="20"/>
          <w:szCs w:val="20"/>
        </w:rPr>
        <w:t xml:space="preserve">Tout en bas du formulaire </w:t>
      </w:r>
      <w:proofErr w:type="spellStart"/>
      <w:r w:rsidRPr="005C062E">
        <w:rPr>
          <w:sz w:val="20"/>
          <w:szCs w:val="20"/>
        </w:rPr>
        <w:t>Rig</w:t>
      </w:r>
      <w:proofErr w:type="spellEnd"/>
      <w:r w:rsidRPr="005C062E">
        <w:rPr>
          <w:sz w:val="20"/>
          <w:szCs w:val="20"/>
        </w:rPr>
        <w:t xml:space="preserve"> Interface Setup se trouve un écran d'affichage qui montre les données non traitées renvoyées par la radio. Appuyez sur le bouton au-dessus de l'écran pour copier ces données dans le Presse-papiers de Windows et vous pouvez coller les données dans un e-mail. Nous envoyer ces informations peut aider à configurer une configuration pour la plate-forme.</w:t>
      </w:r>
    </w:p>
    <w:p w:rsidR="005C062E" w:rsidRPr="005C062E" w:rsidRDefault="005C062E" w:rsidP="005C062E">
      <w:pPr>
        <w:rPr>
          <w:sz w:val="20"/>
          <w:szCs w:val="20"/>
        </w:rPr>
      </w:pPr>
      <w:r w:rsidRPr="005C062E">
        <w:rPr>
          <w:sz w:val="20"/>
          <w:szCs w:val="20"/>
        </w:rPr>
        <w:t xml:space="preserve">Une fois que vous avez configuré vos paramètres, cliquer sur Terminé ferme le formulaire de configuration de l'interface du </w:t>
      </w:r>
      <w:proofErr w:type="spellStart"/>
      <w:r w:rsidRPr="005C062E">
        <w:rPr>
          <w:sz w:val="20"/>
          <w:szCs w:val="20"/>
        </w:rPr>
        <w:t>rig</w:t>
      </w:r>
      <w:proofErr w:type="spellEnd"/>
      <w:r w:rsidRPr="005C062E">
        <w:rPr>
          <w:sz w:val="20"/>
          <w:szCs w:val="20"/>
        </w:rPr>
        <w:t xml:space="preserve"> et «enregistre» les paramètres; cependant, si vous choisissez Aucun à tout moment, tous les paramètres sont rétablis par défaut, ce qui vous oblige à ressaisir toutes les informations la prochaine fois que vous utilisez la fonction </w:t>
      </w:r>
      <w:proofErr w:type="spellStart"/>
      <w:r w:rsidRPr="005C062E">
        <w:rPr>
          <w:sz w:val="20"/>
          <w:szCs w:val="20"/>
        </w:rPr>
        <w:t>Rig</w:t>
      </w:r>
      <w:proofErr w:type="spellEnd"/>
      <w:r w:rsidRPr="005C062E">
        <w:rPr>
          <w:sz w:val="20"/>
          <w:szCs w:val="20"/>
        </w:rPr>
        <w:t xml:space="preserve"> Interface. Assurez-vous de noter vos paramètres de travail pour référence future.</w:t>
      </w:r>
    </w:p>
    <w:p w:rsidR="005C062E" w:rsidRPr="005C062E" w:rsidRDefault="005C062E" w:rsidP="005C062E">
      <w:pPr>
        <w:rPr>
          <w:sz w:val="20"/>
          <w:szCs w:val="20"/>
        </w:rPr>
      </w:pPr>
      <w:r w:rsidRPr="005C062E">
        <w:rPr>
          <w:sz w:val="20"/>
          <w:szCs w:val="20"/>
        </w:rPr>
        <w:t xml:space="preserve">Conseil utilisateur (SO2R): Vous pouvez avoir plusieurs plates-formes que vous aimeriez utiliser avec le logiciel. Ed, KG4QMI, a acheté un commutateur DPDT et un câble à mini-prise 1/8 po à double extrémité de 6 </w:t>
      </w:r>
      <w:proofErr w:type="gramStart"/>
      <w:r w:rsidRPr="005C062E">
        <w:rPr>
          <w:sz w:val="20"/>
          <w:szCs w:val="20"/>
        </w:rPr>
        <w:t>pi</w:t>
      </w:r>
      <w:proofErr w:type="gramEnd"/>
      <w:r w:rsidRPr="005C062E">
        <w:rPr>
          <w:sz w:val="20"/>
          <w:szCs w:val="20"/>
        </w:rPr>
        <w:t xml:space="preserve"> pour contourner ce problème. Tout d'abord, il a réglé ses deux plates-formes </w:t>
      </w:r>
      <w:proofErr w:type="spellStart"/>
      <w:r w:rsidRPr="005C062E">
        <w:rPr>
          <w:sz w:val="20"/>
          <w:szCs w:val="20"/>
        </w:rPr>
        <w:t>Icom</w:t>
      </w:r>
      <w:proofErr w:type="spellEnd"/>
      <w:r w:rsidRPr="005C062E">
        <w:rPr>
          <w:sz w:val="20"/>
          <w:szCs w:val="20"/>
        </w:rPr>
        <w:t xml:space="preserve"> sur les mêmes paramètres de cordes et a coupé le câble de 6 </w:t>
      </w:r>
      <w:proofErr w:type="gramStart"/>
      <w:r w:rsidRPr="005C062E">
        <w:rPr>
          <w:sz w:val="20"/>
          <w:szCs w:val="20"/>
        </w:rPr>
        <w:t>pi</w:t>
      </w:r>
      <w:proofErr w:type="gramEnd"/>
      <w:r w:rsidRPr="005C062E">
        <w:rPr>
          <w:sz w:val="20"/>
          <w:szCs w:val="20"/>
        </w:rPr>
        <w:t xml:space="preserve"> en deux et les a câblés au commutateur DPDT. Il a ensuite câblé le câble d'interface au commutateur. Maintenant, quel que soit le gréement sur lequel il se trouve, un basculement du commutateur active l'interface du </w:t>
      </w:r>
      <w:proofErr w:type="spellStart"/>
      <w:r w:rsidRPr="005C062E">
        <w:rPr>
          <w:sz w:val="20"/>
          <w:szCs w:val="20"/>
        </w:rPr>
        <w:t>rig</w:t>
      </w:r>
      <w:proofErr w:type="spellEnd"/>
      <w:r w:rsidRPr="005C062E">
        <w:rPr>
          <w:sz w:val="20"/>
          <w:szCs w:val="20"/>
        </w:rPr>
        <w:t xml:space="preserve"> sur le gréement utilisé.</w:t>
      </w:r>
    </w:p>
    <w:p w:rsidR="005C062E" w:rsidRPr="005C062E" w:rsidRDefault="005C062E" w:rsidP="005C062E">
      <w:pPr>
        <w:rPr>
          <w:sz w:val="20"/>
          <w:szCs w:val="20"/>
        </w:rPr>
      </w:pPr>
      <w:r w:rsidRPr="005C062E">
        <w:rPr>
          <w:sz w:val="20"/>
          <w:szCs w:val="20"/>
        </w:rPr>
        <w:t>DX Repérage</w:t>
      </w:r>
    </w:p>
    <w:p w:rsidR="005C062E" w:rsidRDefault="005C062E" w:rsidP="005C062E">
      <w:pPr>
        <w:rPr>
          <w:sz w:val="20"/>
          <w:szCs w:val="20"/>
        </w:rPr>
      </w:pPr>
      <w:proofErr w:type="spellStart"/>
      <w:r w:rsidRPr="005C062E">
        <w:rPr>
          <w:sz w:val="20"/>
          <w:szCs w:val="20"/>
        </w:rPr>
        <w:t>Chasing</w:t>
      </w:r>
      <w:proofErr w:type="spellEnd"/>
      <w:r w:rsidRPr="005C062E">
        <w:rPr>
          <w:sz w:val="20"/>
          <w:szCs w:val="20"/>
        </w:rPr>
        <w:t xml:space="preserve"> DX est le passe-temps favori de nombreux opérateurs de radio amateur. La fonction DX </w:t>
      </w:r>
      <w:proofErr w:type="spellStart"/>
      <w:r w:rsidRPr="005C062E">
        <w:rPr>
          <w:sz w:val="20"/>
          <w:szCs w:val="20"/>
        </w:rPr>
        <w:t>Spotting</w:t>
      </w:r>
      <w:proofErr w:type="spellEnd"/>
      <w:r w:rsidRPr="005C062E">
        <w:rPr>
          <w:sz w:val="20"/>
          <w:szCs w:val="20"/>
        </w:rPr>
        <w:t xml:space="preserve"> dans AC Log vous permet de vous connecter à un cluster </w:t>
      </w:r>
      <w:proofErr w:type="spellStart"/>
      <w:r w:rsidRPr="005C062E">
        <w:rPr>
          <w:sz w:val="20"/>
          <w:szCs w:val="20"/>
        </w:rPr>
        <w:t>Packet</w:t>
      </w:r>
      <w:proofErr w:type="spellEnd"/>
      <w:r w:rsidRPr="005C062E">
        <w:rPr>
          <w:sz w:val="20"/>
          <w:szCs w:val="20"/>
        </w:rPr>
        <w:t xml:space="preserve"> par RF ou via Internet. Une fois connecté, vous pouvez surveiller DX Spots via une petite fenêtre qui s'ouvre en bas du formulaire principal ou en allant directement au formulaire DX </w:t>
      </w:r>
      <w:proofErr w:type="spellStart"/>
      <w:r w:rsidRPr="005C062E">
        <w:rPr>
          <w:sz w:val="20"/>
          <w:szCs w:val="20"/>
        </w:rPr>
        <w:t>Spotting</w:t>
      </w:r>
      <w:proofErr w:type="spellEnd"/>
      <w:r w:rsidRPr="005C062E">
        <w:rPr>
          <w:sz w:val="20"/>
          <w:szCs w:val="20"/>
        </w:rPr>
        <w:t xml:space="preserve"> Setup. Vous pouvez également envoyer des spots au DX Cluster. Le formulaire DX </w:t>
      </w:r>
      <w:proofErr w:type="spellStart"/>
      <w:r w:rsidRPr="005C062E">
        <w:rPr>
          <w:sz w:val="20"/>
          <w:szCs w:val="20"/>
        </w:rPr>
        <w:t>Spotting</w:t>
      </w:r>
      <w:proofErr w:type="spellEnd"/>
      <w:r w:rsidRPr="005C062E">
        <w:rPr>
          <w:sz w:val="20"/>
          <w:szCs w:val="20"/>
        </w:rPr>
        <w:t xml:space="preserve"> s'affiche au démarrage lorsque DX </w:t>
      </w:r>
      <w:proofErr w:type="spellStart"/>
      <w:r w:rsidRPr="005C062E">
        <w:rPr>
          <w:sz w:val="20"/>
          <w:szCs w:val="20"/>
        </w:rPr>
        <w:t>Spotting</w:t>
      </w:r>
      <w:proofErr w:type="spellEnd"/>
      <w:r w:rsidRPr="005C062E">
        <w:rPr>
          <w:sz w:val="20"/>
          <w:szCs w:val="20"/>
        </w:rPr>
        <w:t xml:space="preserve"> est activé.</w:t>
      </w:r>
    </w:p>
    <w:p w:rsidR="005C062E" w:rsidRDefault="005C062E" w:rsidP="005C062E">
      <w:pPr>
        <w:rPr>
          <w:sz w:val="20"/>
          <w:szCs w:val="20"/>
        </w:rPr>
      </w:pPr>
    </w:p>
    <w:p w:rsidR="005C062E" w:rsidRDefault="005C062E" w:rsidP="005C062E">
      <w:pPr>
        <w:rPr>
          <w:sz w:val="20"/>
          <w:szCs w:val="20"/>
        </w:rPr>
      </w:pPr>
    </w:p>
    <w:p w:rsidR="005C062E" w:rsidRPr="005C062E" w:rsidRDefault="005C062E" w:rsidP="005C062E">
      <w:pPr>
        <w:rPr>
          <w:sz w:val="20"/>
          <w:szCs w:val="20"/>
        </w:rPr>
      </w:pPr>
      <w:r w:rsidRPr="005C062E">
        <w:rPr>
          <w:sz w:val="20"/>
          <w:szCs w:val="20"/>
        </w:rPr>
        <w:lastRenderedPageBreak/>
        <w:t xml:space="preserve">Le contrôleur TNC ou Terminal </w:t>
      </w:r>
      <w:proofErr w:type="spellStart"/>
      <w:r w:rsidRPr="005C062E">
        <w:rPr>
          <w:sz w:val="20"/>
          <w:szCs w:val="20"/>
        </w:rPr>
        <w:t>Node</w:t>
      </w:r>
      <w:proofErr w:type="spellEnd"/>
    </w:p>
    <w:p w:rsidR="005C062E" w:rsidRPr="005C062E" w:rsidRDefault="005C062E" w:rsidP="005C062E">
      <w:pPr>
        <w:rPr>
          <w:sz w:val="20"/>
          <w:szCs w:val="20"/>
        </w:rPr>
      </w:pPr>
      <w:r w:rsidRPr="005C062E">
        <w:rPr>
          <w:sz w:val="20"/>
          <w:szCs w:val="20"/>
        </w:rPr>
        <w:t xml:space="preserve">Pour utiliser un </w:t>
      </w:r>
      <w:proofErr w:type="spellStart"/>
      <w:r w:rsidRPr="005C062E">
        <w:rPr>
          <w:sz w:val="20"/>
          <w:szCs w:val="20"/>
        </w:rPr>
        <w:t>Packet</w:t>
      </w:r>
      <w:proofErr w:type="spellEnd"/>
      <w:r w:rsidRPr="005C062E">
        <w:rPr>
          <w:sz w:val="20"/>
          <w:szCs w:val="20"/>
        </w:rPr>
        <w:t xml:space="preserve"> TNC, vous devrez vérifier la documentation de votre modem pour les paramètres de port série appropriés. La plupart des ports de communication PC utilisent par défaut un débit de 9600 bauds, 8 bits de données, 1 bit d'arrêt et Aucun pour la parité. Ce n'est pas la même vitesse que le TNC parle à la radio. La plupart des clusters locaux fonctionnent à 1200 bauds. Les autres options qui peuvent entrer en jeu sont la puissance de connexion et la prise de contact. Une fois que vous êtes configuré, cliquez sur le bouton Ouvrir le port, puis allumez le TNC. Vous devriez voir une sorte de message de démarrage du TNC. Sinon, testez vos paramètres. Une fois que vous pouvez voir le message de démarrage, essayez de vous connecter. Utilisez </w:t>
      </w:r>
      <w:proofErr w:type="spellStart"/>
      <w:r w:rsidRPr="005C062E">
        <w:rPr>
          <w:sz w:val="20"/>
          <w:szCs w:val="20"/>
        </w:rPr>
        <w:t>Crtl</w:t>
      </w:r>
      <w:proofErr w:type="spellEnd"/>
      <w:r w:rsidRPr="005C062E">
        <w:rPr>
          <w:sz w:val="20"/>
          <w:szCs w:val="20"/>
        </w:rPr>
        <w:t xml:space="preserve"> C ou </w:t>
      </w:r>
      <w:proofErr w:type="spellStart"/>
      <w:r w:rsidRPr="005C062E">
        <w:rPr>
          <w:sz w:val="20"/>
          <w:szCs w:val="20"/>
        </w:rPr>
        <w:t>Esc</w:t>
      </w:r>
      <w:proofErr w:type="spellEnd"/>
      <w:r w:rsidRPr="005C062E">
        <w:rPr>
          <w:sz w:val="20"/>
          <w:szCs w:val="20"/>
        </w:rPr>
        <w:t xml:space="preserve"> pour envoyer le caractère hexadécimal pour mettre votre TNC en mode commande. Vous n'avez pas besoin d'appuyer sur Entrée pour envoyer le caractère hexadécimal. Sinon, tapez simplement et appuyez sur Entrée pour envoyer. Si vous semblez vous connecter (vous voyez que le TNC fonctionne, mais qu'aucune information n'est toujours affichée), vérifiez que le TNC est en mode Converse. Vous devrez peut-être expérimenter avec votre TNC modèle particulier.</w:t>
      </w:r>
    </w:p>
    <w:p w:rsidR="005C062E" w:rsidRDefault="005C062E" w:rsidP="005C062E">
      <w:pPr>
        <w:rPr>
          <w:sz w:val="20"/>
          <w:szCs w:val="20"/>
        </w:rPr>
      </w:pPr>
      <w:r w:rsidRPr="005C062E">
        <w:rPr>
          <w:sz w:val="20"/>
          <w:szCs w:val="20"/>
        </w:rPr>
        <w:t xml:space="preserve">Une fonctionnalité intéressante avec l'option </w:t>
      </w:r>
      <w:proofErr w:type="spellStart"/>
      <w:r w:rsidRPr="005C062E">
        <w:rPr>
          <w:sz w:val="20"/>
          <w:szCs w:val="20"/>
        </w:rPr>
        <w:t>Packet</w:t>
      </w:r>
      <w:proofErr w:type="spellEnd"/>
      <w:r w:rsidRPr="005C062E">
        <w:rPr>
          <w:sz w:val="20"/>
          <w:szCs w:val="20"/>
        </w:rPr>
        <w:t xml:space="preserve"> est que vous n'avez pas à vous connecter à une autre station </w:t>
      </w:r>
      <w:proofErr w:type="spellStart"/>
      <w:r w:rsidRPr="005C062E">
        <w:rPr>
          <w:sz w:val="20"/>
          <w:szCs w:val="20"/>
        </w:rPr>
        <w:t>Packet</w:t>
      </w:r>
      <w:proofErr w:type="spellEnd"/>
      <w:r w:rsidRPr="005C062E">
        <w:rPr>
          <w:sz w:val="20"/>
          <w:szCs w:val="20"/>
        </w:rPr>
        <w:t xml:space="preserve">. Cliquez simplement sur la case à cocher DX uniquement pour que seuls les paquets identifiés comme DX soient affichés. Tant que les publications DX sont transmises, le logiciel vérifiera les publications récentes pour éliminer les publications en double. Même si vous êtes connecté, cochez cette case pour éliminer les commentaires divers, etc. Une fois que vous avez configuré vos options de repérage DX, cliquez sur Ouvrir le port pour initier la communication, puis sur Terminé pour revenir au formulaire principal. Si la liste est affichée, vous pouvez cliquer dessus pour revenir à ce formulaire. Double-cliquez pour afficher la carte de bande de spectre. Pour ramener le formulaire principal à l'affichage d'origine, </w:t>
      </w:r>
      <w:proofErr w:type="gramStart"/>
      <w:r w:rsidRPr="005C062E">
        <w:rPr>
          <w:sz w:val="20"/>
          <w:szCs w:val="20"/>
        </w:rPr>
        <w:t>sélectionnez</w:t>
      </w:r>
      <w:proofErr w:type="gramEnd"/>
      <w:r w:rsidRPr="005C062E">
        <w:rPr>
          <w:sz w:val="20"/>
          <w:szCs w:val="20"/>
        </w:rPr>
        <w:t xml:space="preserve"> Aucun dans les options de repérage. Ce code a été développé et testé avec un </w:t>
      </w:r>
      <w:proofErr w:type="spellStart"/>
      <w:r w:rsidRPr="005C062E">
        <w:rPr>
          <w:sz w:val="20"/>
          <w:szCs w:val="20"/>
        </w:rPr>
        <w:t>Kantronics</w:t>
      </w:r>
      <w:proofErr w:type="spellEnd"/>
      <w:r w:rsidRPr="005C062E">
        <w:rPr>
          <w:sz w:val="20"/>
          <w:szCs w:val="20"/>
        </w:rPr>
        <w:t xml:space="preserve"> KPC3 + ​​TNC.</w:t>
      </w:r>
    </w:p>
    <w:p w:rsidR="005C062E" w:rsidRDefault="005C062E" w:rsidP="005C062E">
      <w:pPr>
        <w:rPr>
          <w:sz w:val="20"/>
          <w:szCs w:val="20"/>
        </w:rPr>
      </w:pPr>
    </w:p>
    <w:p w:rsidR="005C062E" w:rsidRDefault="005C062E" w:rsidP="005C062E">
      <w:pPr>
        <w:rPr>
          <w:sz w:val="20"/>
          <w:szCs w:val="20"/>
        </w:rPr>
      </w:pPr>
    </w:p>
    <w:p w:rsidR="005C062E" w:rsidRDefault="005C062E" w:rsidP="005C062E">
      <w:pPr>
        <w:rPr>
          <w:sz w:val="20"/>
          <w:szCs w:val="20"/>
        </w:rPr>
      </w:pPr>
      <w:r>
        <w:rPr>
          <w:noProof/>
          <w:sz w:val="24"/>
          <w:szCs w:val="24"/>
          <w:lang w:eastAsia="fr-BE"/>
        </w:rPr>
        <w:drawing>
          <wp:inline distT="0" distB="0" distL="0" distR="0">
            <wp:extent cx="4572000" cy="2964180"/>
            <wp:effectExtent l="1905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a:srcRect/>
                    <a:stretch>
                      <a:fillRect/>
                    </a:stretch>
                  </pic:blipFill>
                  <pic:spPr bwMode="auto">
                    <a:xfrm>
                      <a:off x="0" y="0"/>
                      <a:ext cx="4572000" cy="2964180"/>
                    </a:xfrm>
                    <a:prstGeom prst="rect">
                      <a:avLst/>
                    </a:prstGeom>
                    <a:noFill/>
                    <a:ln w="9525">
                      <a:noFill/>
                      <a:miter lim="800000"/>
                      <a:headEnd/>
                      <a:tailEnd/>
                    </a:ln>
                  </pic:spPr>
                </pic:pic>
              </a:graphicData>
            </a:graphic>
          </wp:inline>
        </w:drawing>
      </w:r>
    </w:p>
    <w:p w:rsidR="005C062E" w:rsidRDefault="005C062E" w:rsidP="005C062E">
      <w:pPr>
        <w:rPr>
          <w:sz w:val="20"/>
          <w:szCs w:val="20"/>
        </w:rPr>
      </w:pPr>
      <w:r w:rsidRPr="005C062E">
        <w:rPr>
          <w:sz w:val="20"/>
          <w:szCs w:val="20"/>
        </w:rPr>
        <w:t xml:space="preserve">Figure. 5.10 - Contrôleur TNC ou Terminal </w:t>
      </w:r>
      <w:proofErr w:type="spellStart"/>
      <w:r w:rsidRPr="005C062E">
        <w:rPr>
          <w:sz w:val="20"/>
          <w:szCs w:val="20"/>
        </w:rPr>
        <w:t>Node</w:t>
      </w:r>
      <w:proofErr w:type="spellEnd"/>
    </w:p>
    <w:p w:rsidR="00922496" w:rsidRDefault="00922496" w:rsidP="005C062E">
      <w:pPr>
        <w:rPr>
          <w:sz w:val="20"/>
          <w:szCs w:val="20"/>
        </w:rPr>
      </w:pPr>
    </w:p>
    <w:p w:rsidR="00922496" w:rsidRDefault="00922496" w:rsidP="005C062E">
      <w:pPr>
        <w:rPr>
          <w:sz w:val="20"/>
          <w:szCs w:val="20"/>
        </w:rPr>
      </w:pPr>
    </w:p>
    <w:p w:rsidR="00922496" w:rsidRPr="00922496" w:rsidRDefault="00922496" w:rsidP="00922496">
      <w:pPr>
        <w:rPr>
          <w:sz w:val="20"/>
          <w:szCs w:val="20"/>
        </w:rPr>
      </w:pPr>
      <w:r w:rsidRPr="00922496">
        <w:rPr>
          <w:sz w:val="20"/>
          <w:szCs w:val="20"/>
        </w:rPr>
        <w:lastRenderedPageBreak/>
        <w:t>Telnet via Internet</w:t>
      </w:r>
    </w:p>
    <w:p w:rsidR="00922496" w:rsidRPr="00922496" w:rsidRDefault="00922496" w:rsidP="00922496">
      <w:pPr>
        <w:rPr>
          <w:sz w:val="20"/>
          <w:szCs w:val="20"/>
        </w:rPr>
      </w:pPr>
      <w:r w:rsidRPr="00922496">
        <w:rPr>
          <w:sz w:val="20"/>
          <w:szCs w:val="20"/>
        </w:rPr>
        <w:t>Si vous disposez d'une connexion Internet, commutée ou haut débit, l'option Telnet est très simple à mettre en œuvre. Connectez-vous simplement à Internet via votre FAI, sélectionnez Telnet dans la case Sélectionner une option, puis cliquez sur Ouvrir le port. Tapez votre indicatif d'appel lorsque vous y êtes invité et appuyez sur Entrée.</w:t>
      </w:r>
    </w:p>
    <w:p w:rsidR="00922496" w:rsidRPr="00922496" w:rsidRDefault="00922496" w:rsidP="00922496">
      <w:pPr>
        <w:rPr>
          <w:sz w:val="20"/>
          <w:szCs w:val="20"/>
        </w:rPr>
      </w:pPr>
      <w:r w:rsidRPr="00922496">
        <w:rPr>
          <w:sz w:val="20"/>
          <w:szCs w:val="20"/>
        </w:rPr>
        <w:t>Une fois connecté, vous pouvez configurer vos options de repérage DX. Même si cela se fait via Internet, la plupart des commandes sont les mêmes que celles de votre cluster RF local. Par défaut, vous obtenez des spots sur tous les groupes, toutes les annonces et les rapports WWV. Vous pouvez personnaliser votre profil pour inclure les informations qui sont importantes pour vous. Une fois que vous êtes satisfait, cliquez sur Terminé. Cela ouvrira une petite fenêtre au bas du formulaire principal, vous permettant de surveiller les spots pendant la journalisation.</w:t>
      </w:r>
    </w:p>
    <w:p w:rsidR="00922496" w:rsidRDefault="00922496" w:rsidP="00922496">
      <w:pPr>
        <w:rPr>
          <w:sz w:val="20"/>
          <w:szCs w:val="20"/>
        </w:rPr>
      </w:pPr>
      <w:r w:rsidRPr="00922496">
        <w:rPr>
          <w:sz w:val="20"/>
          <w:szCs w:val="20"/>
        </w:rPr>
        <w:t xml:space="preserve">Si la liste DX </w:t>
      </w:r>
      <w:proofErr w:type="spellStart"/>
      <w:r w:rsidRPr="00922496">
        <w:rPr>
          <w:sz w:val="20"/>
          <w:szCs w:val="20"/>
        </w:rPr>
        <w:t>Spotting</w:t>
      </w:r>
      <w:proofErr w:type="spellEnd"/>
      <w:r w:rsidRPr="00922496">
        <w:rPr>
          <w:sz w:val="20"/>
          <w:szCs w:val="20"/>
        </w:rPr>
        <w:t xml:space="preserve"> est affichée sur le formulaire principal, vous pouvez cliquer dessus pour revenir rapidement au formulaire DX </w:t>
      </w:r>
      <w:proofErr w:type="spellStart"/>
      <w:r w:rsidRPr="00922496">
        <w:rPr>
          <w:sz w:val="20"/>
          <w:szCs w:val="20"/>
        </w:rPr>
        <w:t>Spotting</w:t>
      </w:r>
      <w:proofErr w:type="spellEnd"/>
      <w:r w:rsidRPr="00922496">
        <w:rPr>
          <w:sz w:val="20"/>
          <w:szCs w:val="20"/>
        </w:rPr>
        <w:t xml:space="preserve"> Setup. Double-cliquez sur la petite fenêtre pour afficher la carte de bande de spectre. Pour ramener le formulaire principal à l'affichage d'origine, </w:t>
      </w:r>
      <w:proofErr w:type="gramStart"/>
      <w:r w:rsidRPr="00922496">
        <w:rPr>
          <w:sz w:val="20"/>
          <w:szCs w:val="20"/>
        </w:rPr>
        <w:t>sélectionnez</w:t>
      </w:r>
      <w:proofErr w:type="gramEnd"/>
      <w:r w:rsidRPr="00922496">
        <w:rPr>
          <w:sz w:val="20"/>
          <w:szCs w:val="20"/>
        </w:rPr>
        <w:t xml:space="preserve"> Aucun dans le formulaire DX </w:t>
      </w:r>
      <w:proofErr w:type="spellStart"/>
      <w:r w:rsidRPr="00922496">
        <w:rPr>
          <w:sz w:val="20"/>
          <w:szCs w:val="20"/>
        </w:rPr>
        <w:t>Spotting</w:t>
      </w:r>
      <w:proofErr w:type="spellEnd"/>
      <w:r w:rsidRPr="00922496">
        <w:rPr>
          <w:sz w:val="20"/>
          <w:szCs w:val="20"/>
        </w:rPr>
        <w:t xml:space="preserve"> Setup.</w:t>
      </w:r>
    </w:p>
    <w:p w:rsidR="00922496" w:rsidRDefault="00922496" w:rsidP="00922496">
      <w:pPr>
        <w:rPr>
          <w:sz w:val="20"/>
          <w:szCs w:val="20"/>
        </w:rPr>
      </w:pPr>
      <w:r>
        <w:rPr>
          <w:noProof/>
          <w:sz w:val="24"/>
          <w:szCs w:val="24"/>
          <w:lang w:eastAsia="fr-BE"/>
        </w:rPr>
        <w:drawing>
          <wp:inline distT="0" distB="0" distL="0" distR="0">
            <wp:extent cx="4509135" cy="2932430"/>
            <wp:effectExtent l="19050" t="0" r="571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srcRect/>
                    <a:stretch>
                      <a:fillRect/>
                    </a:stretch>
                  </pic:blipFill>
                  <pic:spPr bwMode="auto">
                    <a:xfrm>
                      <a:off x="0" y="0"/>
                      <a:ext cx="4509135" cy="2932430"/>
                    </a:xfrm>
                    <a:prstGeom prst="rect">
                      <a:avLst/>
                    </a:prstGeom>
                    <a:noFill/>
                    <a:ln w="9525">
                      <a:noFill/>
                      <a:miter lim="800000"/>
                      <a:headEnd/>
                      <a:tailEnd/>
                    </a:ln>
                  </pic:spPr>
                </pic:pic>
              </a:graphicData>
            </a:graphic>
          </wp:inline>
        </w:drawing>
      </w:r>
    </w:p>
    <w:p w:rsidR="00922496" w:rsidRPr="00922496" w:rsidRDefault="00922496" w:rsidP="00922496">
      <w:pPr>
        <w:rPr>
          <w:sz w:val="20"/>
          <w:szCs w:val="20"/>
        </w:rPr>
      </w:pPr>
      <w:r w:rsidRPr="00922496">
        <w:rPr>
          <w:sz w:val="20"/>
          <w:szCs w:val="20"/>
        </w:rPr>
        <w:t>Fig.5.11 - Option Telnet</w:t>
      </w:r>
    </w:p>
    <w:p w:rsidR="00922496" w:rsidRPr="00922496" w:rsidRDefault="00922496" w:rsidP="00922496">
      <w:pPr>
        <w:rPr>
          <w:sz w:val="20"/>
          <w:szCs w:val="20"/>
        </w:rPr>
      </w:pPr>
      <w:r w:rsidRPr="00922496">
        <w:rPr>
          <w:sz w:val="20"/>
          <w:szCs w:val="20"/>
        </w:rPr>
        <w:t xml:space="preserve">Moteur de paquets </w:t>
      </w:r>
    </w:p>
    <w:p w:rsidR="00922496" w:rsidRPr="00922496" w:rsidRDefault="00922496" w:rsidP="00922496">
      <w:pPr>
        <w:rPr>
          <w:sz w:val="20"/>
          <w:szCs w:val="20"/>
        </w:rPr>
      </w:pPr>
      <w:r w:rsidRPr="00922496">
        <w:rPr>
          <w:sz w:val="20"/>
          <w:szCs w:val="20"/>
        </w:rPr>
        <w:t>AGW</w:t>
      </w:r>
    </w:p>
    <w:p w:rsidR="005C062E" w:rsidRDefault="00922496" w:rsidP="005C062E">
      <w:pPr>
        <w:rPr>
          <w:sz w:val="20"/>
          <w:szCs w:val="20"/>
        </w:rPr>
      </w:pPr>
      <w:r w:rsidRPr="00922496">
        <w:rPr>
          <w:sz w:val="20"/>
          <w:szCs w:val="20"/>
        </w:rPr>
        <w:t xml:space="preserve">AC Log s'interface également avec le moteur de paquets AGW. Le moteur AGW </w:t>
      </w:r>
      <w:proofErr w:type="spellStart"/>
      <w:r w:rsidRPr="00922496">
        <w:rPr>
          <w:sz w:val="20"/>
          <w:szCs w:val="20"/>
        </w:rPr>
        <w:t>Packet</w:t>
      </w:r>
      <w:proofErr w:type="spellEnd"/>
      <w:r w:rsidRPr="00922496">
        <w:rPr>
          <w:sz w:val="20"/>
          <w:szCs w:val="20"/>
        </w:rPr>
        <w:t xml:space="preserve"> s'interface avec votre carte son ou TNC existante, y compris </w:t>
      </w:r>
      <w:proofErr w:type="spellStart"/>
      <w:r w:rsidRPr="00922496">
        <w:rPr>
          <w:sz w:val="20"/>
          <w:szCs w:val="20"/>
        </w:rPr>
        <w:t>Baypac</w:t>
      </w:r>
      <w:proofErr w:type="spellEnd"/>
      <w:r w:rsidRPr="00922496">
        <w:rPr>
          <w:sz w:val="20"/>
          <w:szCs w:val="20"/>
        </w:rPr>
        <w:t xml:space="preserve">, pour envoyer et recevoir des paquets. Pour utiliser l'AGW </w:t>
      </w:r>
      <w:proofErr w:type="spellStart"/>
      <w:r w:rsidRPr="00922496">
        <w:rPr>
          <w:sz w:val="20"/>
          <w:szCs w:val="20"/>
        </w:rPr>
        <w:t>Packet</w:t>
      </w:r>
      <w:proofErr w:type="spellEnd"/>
      <w:r w:rsidRPr="00922496">
        <w:rPr>
          <w:sz w:val="20"/>
          <w:szCs w:val="20"/>
        </w:rPr>
        <w:t xml:space="preserve"> </w:t>
      </w:r>
      <w:proofErr w:type="spellStart"/>
      <w:r w:rsidRPr="00922496">
        <w:rPr>
          <w:sz w:val="20"/>
          <w:szCs w:val="20"/>
        </w:rPr>
        <w:t>Engine</w:t>
      </w:r>
      <w:proofErr w:type="spellEnd"/>
      <w:r w:rsidRPr="00922496">
        <w:rPr>
          <w:sz w:val="20"/>
          <w:szCs w:val="20"/>
        </w:rPr>
        <w:t xml:space="preserve">, téléchargez le logiciel disponible gratuitement sur http://www.elcom.gr/sv2agw/inst.htm. Le fichier à télécharger est AGWPE.zip. Les instructions d'utilisation se trouvent sur le site Web. Exécutez le logiciel </w:t>
      </w:r>
      <w:proofErr w:type="spellStart"/>
      <w:r w:rsidRPr="00922496">
        <w:rPr>
          <w:sz w:val="20"/>
          <w:szCs w:val="20"/>
        </w:rPr>
        <w:t>Packet</w:t>
      </w:r>
      <w:proofErr w:type="spellEnd"/>
      <w:r w:rsidRPr="00922496">
        <w:rPr>
          <w:sz w:val="20"/>
          <w:szCs w:val="20"/>
        </w:rPr>
        <w:t xml:space="preserve"> </w:t>
      </w:r>
      <w:proofErr w:type="spellStart"/>
      <w:r w:rsidRPr="00922496">
        <w:rPr>
          <w:sz w:val="20"/>
          <w:szCs w:val="20"/>
        </w:rPr>
        <w:t>Engine</w:t>
      </w:r>
      <w:proofErr w:type="spellEnd"/>
      <w:r w:rsidRPr="00922496">
        <w:rPr>
          <w:sz w:val="20"/>
          <w:szCs w:val="20"/>
        </w:rPr>
        <w:t xml:space="preserve"> et configurez-le comme décrit sur leur site Web</w:t>
      </w:r>
    </w:p>
    <w:p w:rsidR="00922496" w:rsidRDefault="00922496" w:rsidP="005C062E">
      <w:pPr>
        <w:rPr>
          <w:sz w:val="20"/>
          <w:szCs w:val="20"/>
        </w:rPr>
      </w:pPr>
    </w:p>
    <w:p w:rsidR="00BF6939" w:rsidRDefault="00BF6939" w:rsidP="005C062E">
      <w:pPr>
        <w:rPr>
          <w:sz w:val="20"/>
          <w:szCs w:val="20"/>
        </w:rPr>
      </w:pPr>
    </w:p>
    <w:p w:rsidR="00BF6939" w:rsidRPr="00BF6939" w:rsidRDefault="00BF6939" w:rsidP="00BF6939">
      <w:pPr>
        <w:rPr>
          <w:sz w:val="20"/>
          <w:szCs w:val="20"/>
        </w:rPr>
      </w:pPr>
      <w:proofErr w:type="gramStart"/>
      <w:r w:rsidRPr="00BF6939">
        <w:rPr>
          <w:sz w:val="20"/>
          <w:szCs w:val="20"/>
        </w:rPr>
        <w:lastRenderedPageBreak/>
        <w:t>pour</w:t>
      </w:r>
      <w:proofErr w:type="gramEnd"/>
      <w:r w:rsidRPr="00BF6939">
        <w:rPr>
          <w:sz w:val="20"/>
          <w:szCs w:val="20"/>
        </w:rPr>
        <w:t xml:space="preserve"> votre carte son ou TNC. Une fois AGW configuré, vous devriez voir deux icônes dans la barre d'état Windows à côté de l'horloge. Dans AC Log, cliquez sur Paramètres&gt; DX </w:t>
      </w:r>
      <w:proofErr w:type="spellStart"/>
      <w:r w:rsidRPr="00BF6939">
        <w:rPr>
          <w:sz w:val="20"/>
          <w:szCs w:val="20"/>
        </w:rPr>
        <w:t>Spotting</w:t>
      </w:r>
      <w:proofErr w:type="spellEnd"/>
      <w:r w:rsidRPr="00BF6939">
        <w:rPr>
          <w:sz w:val="20"/>
          <w:szCs w:val="20"/>
        </w:rPr>
        <w:t xml:space="preserve">&gt; Configurer et sélectionnez AGW </w:t>
      </w:r>
      <w:proofErr w:type="spellStart"/>
      <w:r w:rsidRPr="00BF6939">
        <w:rPr>
          <w:sz w:val="20"/>
          <w:szCs w:val="20"/>
        </w:rPr>
        <w:t>Packet</w:t>
      </w:r>
      <w:proofErr w:type="spellEnd"/>
      <w:r w:rsidRPr="00BF6939">
        <w:rPr>
          <w:sz w:val="20"/>
          <w:szCs w:val="20"/>
        </w:rPr>
        <w:t xml:space="preserve"> </w:t>
      </w:r>
      <w:proofErr w:type="spellStart"/>
      <w:r w:rsidRPr="00BF6939">
        <w:rPr>
          <w:sz w:val="20"/>
          <w:szCs w:val="20"/>
        </w:rPr>
        <w:t>Engine</w:t>
      </w:r>
      <w:proofErr w:type="spellEnd"/>
      <w:r w:rsidRPr="00BF6939">
        <w:rPr>
          <w:sz w:val="20"/>
          <w:szCs w:val="20"/>
        </w:rPr>
        <w:t xml:space="preserve">. Cliquez sur Ouvrir dans le formulaire DX </w:t>
      </w:r>
      <w:proofErr w:type="spellStart"/>
      <w:r w:rsidRPr="00BF6939">
        <w:rPr>
          <w:sz w:val="20"/>
          <w:szCs w:val="20"/>
        </w:rPr>
        <w:t>Spotting</w:t>
      </w:r>
      <w:proofErr w:type="spellEnd"/>
      <w:r w:rsidRPr="00BF6939">
        <w:rPr>
          <w:sz w:val="20"/>
          <w:szCs w:val="20"/>
        </w:rPr>
        <w:t xml:space="preserve"> Setup. Vous serez invité à entrer votre indicatif d'appel, puis appuyez sur OK. À ce stade, vous devriez voir le message suivant, ** Connexion réussie à AGW </w:t>
      </w:r>
      <w:proofErr w:type="spellStart"/>
      <w:r w:rsidRPr="00BF6939">
        <w:rPr>
          <w:sz w:val="20"/>
          <w:szCs w:val="20"/>
        </w:rPr>
        <w:t>Packet</w:t>
      </w:r>
      <w:proofErr w:type="spellEnd"/>
      <w:r w:rsidRPr="00BF6939">
        <w:rPr>
          <w:sz w:val="20"/>
          <w:szCs w:val="20"/>
        </w:rPr>
        <w:t xml:space="preserve"> </w:t>
      </w:r>
      <w:proofErr w:type="spellStart"/>
      <w:r w:rsidRPr="00BF6939">
        <w:rPr>
          <w:sz w:val="20"/>
          <w:szCs w:val="20"/>
        </w:rPr>
        <w:t>Engine</w:t>
      </w:r>
      <w:proofErr w:type="spellEnd"/>
      <w:r w:rsidRPr="00BF6939">
        <w:rPr>
          <w:sz w:val="20"/>
          <w:szCs w:val="20"/>
        </w:rPr>
        <w:t xml:space="preserve"> **. Vous êtes maintenant prêt à vous connecter à votre DX Cluster local.</w:t>
      </w:r>
    </w:p>
    <w:p w:rsidR="00BF6939" w:rsidRPr="00BF6939" w:rsidRDefault="00BF6939" w:rsidP="00BF6939">
      <w:pPr>
        <w:rPr>
          <w:sz w:val="20"/>
          <w:szCs w:val="20"/>
        </w:rPr>
      </w:pPr>
      <w:r w:rsidRPr="00BF6939">
        <w:rPr>
          <w:sz w:val="20"/>
          <w:szCs w:val="20"/>
        </w:rPr>
        <w:t xml:space="preserve">Dans AC Log, pour envoyer une demande de connexion à l'aide de l'AGW </w:t>
      </w:r>
      <w:proofErr w:type="spellStart"/>
      <w:r w:rsidRPr="00BF6939">
        <w:rPr>
          <w:sz w:val="20"/>
          <w:szCs w:val="20"/>
        </w:rPr>
        <w:t>Packet</w:t>
      </w:r>
      <w:proofErr w:type="spellEnd"/>
      <w:r w:rsidRPr="00BF6939">
        <w:rPr>
          <w:sz w:val="20"/>
          <w:szCs w:val="20"/>
        </w:rPr>
        <w:t xml:space="preserve"> </w:t>
      </w:r>
      <w:proofErr w:type="spellStart"/>
      <w:r w:rsidRPr="00BF6939">
        <w:rPr>
          <w:sz w:val="20"/>
          <w:szCs w:val="20"/>
        </w:rPr>
        <w:t>Engine</w:t>
      </w:r>
      <w:proofErr w:type="spellEnd"/>
      <w:r w:rsidRPr="00BF6939">
        <w:rPr>
          <w:sz w:val="20"/>
          <w:szCs w:val="20"/>
        </w:rPr>
        <w:t xml:space="preserve">, saisissez le format: C N3FJP ou pour déconnecter: D dans la zone de texte en bas de l'écran. Une fois que vous avez configuré vos options de repérage DX, vous pouvez quitter le formulaire DX </w:t>
      </w:r>
      <w:proofErr w:type="spellStart"/>
      <w:r w:rsidRPr="00BF6939">
        <w:rPr>
          <w:sz w:val="20"/>
          <w:szCs w:val="20"/>
        </w:rPr>
        <w:t>Spotting</w:t>
      </w:r>
      <w:proofErr w:type="spellEnd"/>
      <w:r w:rsidRPr="00BF6939">
        <w:rPr>
          <w:sz w:val="20"/>
          <w:szCs w:val="20"/>
        </w:rPr>
        <w:t xml:space="preserve"> Setup ou cliquer sur Terminé pour revenir au formulaire principal. Vos spots seront affichés au bas du formulaire principal. Si la liste est affichée sur le formulaire principal, vous pouvez cliquer dessus pour revenir rapidement au formulaire DX </w:t>
      </w:r>
      <w:proofErr w:type="spellStart"/>
      <w:r w:rsidRPr="00BF6939">
        <w:rPr>
          <w:sz w:val="20"/>
          <w:szCs w:val="20"/>
        </w:rPr>
        <w:t>Spotting</w:t>
      </w:r>
      <w:proofErr w:type="spellEnd"/>
      <w:r w:rsidRPr="00BF6939">
        <w:rPr>
          <w:sz w:val="20"/>
          <w:szCs w:val="20"/>
        </w:rPr>
        <w:t xml:space="preserve"> Setup. Double-cliquez pour afficher la carte de bande de spectre. Pour ramener le formulaire principal à l'affichage d'origine, </w:t>
      </w:r>
      <w:proofErr w:type="gramStart"/>
      <w:r w:rsidRPr="00BF6939">
        <w:rPr>
          <w:sz w:val="20"/>
          <w:szCs w:val="20"/>
        </w:rPr>
        <w:t>sélectionnez</w:t>
      </w:r>
      <w:proofErr w:type="gramEnd"/>
      <w:r w:rsidRPr="00BF6939">
        <w:rPr>
          <w:sz w:val="20"/>
          <w:szCs w:val="20"/>
        </w:rPr>
        <w:t xml:space="preserve"> Aucun dans les options de repérage.</w:t>
      </w:r>
    </w:p>
    <w:p w:rsidR="00BF6939" w:rsidRPr="00BF6939" w:rsidRDefault="00BF6939" w:rsidP="00BF6939">
      <w:pPr>
        <w:rPr>
          <w:sz w:val="20"/>
          <w:szCs w:val="20"/>
        </w:rPr>
      </w:pPr>
      <w:r w:rsidRPr="00BF6939">
        <w:rPr>
          <w:sz w:val="20"/>
          <w:szCs w:val="20"/>
        </w:rPr>
        <w:t xml:space="preserve">Ce code a été développé et testé avec un </w:t>
      </w:r>
      <w:proofErr w:type="spellStart"/>
      <w:r w:rsidRPr="00BF6939">
        <w:rPr>
          <w:sz w:val="20"/>
          <w:szCs w:val="20"/>
        </w:rPr>
        <w:t>Kantronics</w:t>
      </w:r>
      <w:proofErr w:type="spellEnd"/>
      <w:r w:rsidRPr="00BF6939">
        <w:rPr>
          <w:sz w:val="20"/>
          <w:szCs w:val="20"/>
        </w:rPr>
        <w:t xml:space="preserve"> KPC3 + ​​TNC et a également été utilisé avec un MFJ 1274 TNC</w:t>
      </w:r>
    </w:p>
    <w:p w:rsidR="00BF6939" w:rsidRDefault="00BF6939" w:rsidP="00BF6939">
      <w:pPr>
        <w:rPr>
          <w:sz w:val="20"/>
          <w:szCs w:val="20"/>
        </w:rPr>
      </w:pPr>
      <w:r w:rsidRPr="00BF6939">
        <w:rPr>
          <w:sz w:val="20"/>
          <w:szCs w:val="20"/>
        </w:rPr>
        <w:t xml:space="preserve">Conseil d'utilisation: bien que la configuration ne soit pas couverte dans ce manuel, AGW fonctionne également avec la carte son de votre PC, éliminant ainsi le besoin d'un TNC. Ralph </w:t>
      </w:r>
      <w:proofErr w:type="spellStart"/>
      <w:r w:rsidRPr="00BF6939">
        <w:rPr>
          <w:sz w:val="20"/>
          <w:szCs w:val="20"/>
        </w:rPr>
        <w:t>Milnes</w:t>
      </w:r>
      <w:proofErr w:type="spellEnd"/>
      <w:r w:rsidRPr="00BF6939">
        <w:rPr>
          <w:sz w:val="20"/>
          <w:szCs w:val="20"/>
        </w:rPr>
        <w:t xml:space="preserve">, K2RLM, a un excellent site Web sur la configuration AGW / </w:t>
      </w:r>
      <w:proofErr w:type="spellStart"/>
      <w:r w:rsidRPr="00BF6939">
        <w:rPr>
          <w:sz w:val="20"/>
          <w:szCs w:val="20"/>
        </w:rPr>
        <w:t>Soundcard</w:t>
      </w:r>
      <w:proofErr w:type="spellEnd"/>
      <w:r w:rsidRPr="00BF6939">
        <w:rPr>
          <w:sz w:val="20"/>
          <w:szCs w:val="20"/>
        </w:rPr>
        <w:t xml:space="preserve"> à: http://www.patmedia.net/ralphmilnes/soundcardpacket/. La TVQ de novembre 2003 comporte également un didacticiel sur la carte son.</w:t>
      </w: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r>
        <w:rPr>
          <w:noProof/>
          <w:sz w:val="24"/>
          <w:szCs w:val="24"/>
          <w:lang w:eastAsia="fr-BE"/>
        </w:rPr>
        <w:drawing>
          <wp:inline distT="0" distB="0" distL="0" distR="0">
            <wp:extent cx="4509135" cy="2932430"/>
            <wp:effectExtent l="19050" t="0" r="571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a:srcRect/>
                    <a:stretch>
                      <a:fillRect/>
                    </a:stretch>
                  </pic:blipFill>
                  <pic:spPr bwMode="auto">
                    <a:xfrm>
                      <a:off x="0" y="0"/>
                      <a:ext cx="4509135" cy="2932430"/>
                    </a:xfrm>
                    <a:prstGeom prst="rect">
                      <a:avLst/>
                    </a:prstGeom>
                    <a:noFill/>
                    <a:ln w="9525">
                      <a:noFill/>
                      <a:miter lim="800000"/>
                      <a:headEnd/>
                      <a:tailEnd/>
                    </a:ln>
                  </pic:spPr>
                </pic:pic>
              </a:graphicData>
            </a:graphic>
          </wp:inline>
        </w:drawing>
      </w:r>
    </w:p>
    <w:p w:rsidR="00BF6939" w:rsidRDefault="00BF6939" w:rsidP="00BF6939">
      <w:pPr>
        <w:rPr>
          <w:sz w:val="20"/>
          <w:szCs w:val="20"/>
        </w:rPr>
      </w:pPr>
      <w:r w:rsidRPr="00BF6939">
        <w:rPr>
          <w:sz w:val="20"/>
          <w:szCs w:val="20"/>
        </w:rPr>
        <w:t>Fig.5.12 - Option de moteur de paquets AGW</w:t>
      </w: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Pr="00BF6939" w:rsidRDefault="00BF6939" w:rsidP="00BF6939">
      <w:pPr>
        <w:rPr>
          <w:sz w:val="20"/>
          <w:szCs w:val="20"/>
        </w:rPr>
      </w:pPr>
      <w:r>
        <w:rPr>
          <w:sz w:val="20"/>
          <w:szCs w:val="20"/>
        </w:rPr>
        <w:lastRenderedPageBreak/>
        <w:t xml:space="preserve">Carte du spectre </w:t>
      </w:r>
      <w:r w:rsidRPr="00BF6939">
        <w:rPr>
          <w:sz w:val="20"/>
          <w:szCs w:val="20"/>
        </w:rPr>
        <w:t>HF</w:t>
      </w:r>
    </w:p>
    <w:p w:rsidR="00BF6939" w:rsidRDefault="00BF6939" w:rsidP="00BF6939">
      <w:pPr>
        <w:rPr>
          <w:sz w:val="20"/>
          <w:szCs w:val="20"/>
        </w:rPr>
      </w:pPr>
      <w:r w:rsidRPr="00BF6939">
        <w:rPr>
          <w:sz w:val="20"/>
          <w:szCs w:val="20"/>
        </w:rPr>
        <w:t xml:space="preserve">La carte du spectre HF montre toutes les bandes de 160 m à 2 m. Cliquez sur Paramètres&gt; Repérage DX&gt; Afficher la carte du spectre ou double-cliquez sur le formulaire Repérage DX pour l'afficher. Ce formulaire affiche les préfixes des spots DX entendus via votre connexion. Les préfixes sont placés à leur position approximative sur la bande, et si vous maintenez le curseur sur le spot, l'indicatif d'appel complet apparaît avec la fréquence et l'heure du spot. Si vous avez activé </w:t>
      </w:r>
      <w:proofErr w:type="spellStart"/>
      <w:r w:rsidRPr="00BF6939">
        <w:rPr>
          <w:sz w:val="20"/>
          <w:szCs w:val="20"/>
        </w:rPr>
        <w:t>Rig</w:t>
      </w:r>
      <w:proofErr w:type="spellEnd"/>
      <w:r w:rsidRPr="00BF6939">
        <w:rPr>
          <w:sz w:val="20"/>
          <w:szCs w:val="20"/>
        </w:rPr>
        <w:t xml:space="preserve"> Control Interface, un clic droit sur le spot changera la fréquence sur le </w:t>
      </w:r>
      <w:proofErr w:type="spellStart"/>
      <w:r w:rsidRPr="00BF6939">
        <w:rPr>
          <w:sz w:val="20"/>
          <w:szCs w:val="20"/>
        </w:rPr>
        <w:t>rig</w:t>
      </w:r>
      <w:proofErr w:type="spellEnd"/>
      <w:r w:rsidRPr="00BF6939">
        <w:rPr>
          <w:sz w:val="20"/>
          <w:szCs w:val="20"/>
        </w:rPr>
        <w:t xml:space="preserve"> en fréquence du spot.</w:t>
      </w:r>
    </w:p>
    <w:p w:rsidR="00BF6939" w:rsidRDefault="00BF6939" w:rsidP="00BF6939">
      <w:pPr>
        <w:rPr>
          <w:sz w:val="20"/>
          <w:szCs w:val="20"/>
        </w:rPr>
      </w:pPr>
      <w:r>
        <w:rPr>
          <w:noProof/>
          <w:sz w:val="24"/>
          <w:szCs w:val="24"/>
          <w:lang w:eastAsia="fr-BE"/>
        </w:rPr>
        <w:drawing>
          <wp:inline distT="0" distB="0" distL="0" distR="0">
            <wp:extent cx="4572000" cy="3263265"/>
            <wp:effectExtent l="1905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srcRect/>
                    <a:stretch>
                      <a:fillRect/>
                    </a:stretch>
                  </pic:blipFill>
                  <pic:spPr bwMode="auto">
                    <a:xfrm>
                      <a:off x="0" y="0"/>
                      <a:ext cx="4572000" cy="3263265"/>
                    </a:xfrm>
                    <a:prstGeom prst="rect">
                      <a:avLst/>
                    </a:prstGeom>
                    <a:noFill/>
                    <a:ln w="9525">
                      <a:noFill/>
                      <a:miter lim="800000"/>
                      <a:headEnd/>
                      <a:tailEnd/>
                    </a:ln>
                  </pic:spPr>
                </pic:pic>
              </a:graphicData>
            </a:graphic>
          </wp:inline>
        </w:drawing>
      </w:r>
    </w:p>
    <w:p w:rsidR="00BF6939" w:rsidRPr="00BF6939" w:rsidRDefault="00BF6939" w:rsidP="00BF6939">
      <w:pPr>
        <w:rPr>
          <w:sz w:val="20"/>
          <w:szCs w:val="20"/>
        </w:rPr>
      </w:pPr>
      <w:r w:rsidRPr="00BF6939">
        <w:rPr>
          <w:sz w:val="20"/>
          <w:szCs w:val="20"/>
        </w:rPr>
        <w:t>Fig.5.13 - Formulaire de carte de spectre HF</w:t>
      </w:r>
    </w:p>
    <w:p w:rsidR="00BF6939" w:rsidRPr="00BF6939" w:rsidRDefault="00BF6939" w:rsidP="00BF6939">
      <w:pPr>
        <w:rPr>
          <w:sz w:val="20"/>
          <w:szCs w:val="20"/>
        </w:rPr>
      </w:pPr>
      <w:r w:rsidRPr="00BF6939">
        <w:rPr>
          <w:sz w:val="20"/>
          <w:szCs w:val="20"/>
        </w:rPr>
        <w:t>Spot DX à l'entrée (DX uniquement)</w:t>
      </w:r>
    </w:p>
    <w:p w:rsidR="00BF6939" w:rsidRPr="00BF6939" w:rsidRDefault="00BF6939" w:rsidP="00BF6939">
      <w:pPr>
        <w:rPr>
          <w:sz w:val="20"/>
          <w:szCs w:val="20"/>
        </w:rPr>
      </w:pPr>
    </w:p>
    <w:p w:rsidR="00BF6939" w:rsidRPr="00BF6939" w:rsidRDefault="00BF6939" w:rsidP="00BF6939">
      <w:pPr>
        <w:rPr>
          <w:sz w:val="20"/>
          <w:szCs w:val="20"/>
        </w:rPr>
      </w:pPr>
      <w:r w:rsidRPr="00BF6939">
        <w:rPr>
          <w:sz w:val="20"/>
          <w:szCs w:val="20"/>
        </w:rPr>
        <w:t>En plus de surveiller le DX Cluster pour voir ces contacts DX insaisissables, AC Log vous permet d'envoyer automatiquement des spots au Cluster. Cliquez sur Paramètres&gt; Repérage DX et choisissez Spot DX à l'entrée (DX uniquement). AC Log enverra alors vos informations de contact au cluster pour chaque spot DX que vous enregistrez. Les contacts de votre pays ne sont pas détectés automatiquement.</w:t>
      </w:r>
    </w:p>
    <w:p w:rsidR="00BF6939" w:rsidRPr="00BF6939" w:rsidRDefault="00BF6939" w:rsidP="00BF6939">
      <w:pPr>
        <w:rPr>
          <w:sz w:val="20"/>
          <w:szCs w:val="20"/>
        </w:rPr>
      </w:pPr>
    </w:p>
    <w:p w:rsidR="00BF6939" w:rsidRDefault="00BF6939" w:rsidP="00BF6939">
      <w:pPr>
        <w:rPr>
          <w:sz w:val="20"/>
          <w:szCs w:val="20"/>
        </w:rPr>
      </w:pPr>
      <w:r w:rsidRPr="00BF6939">
        <w:rPr>
          <w:sz w:val="20"/>
          <w:szCs w:val="20"/>
        </w:rPr>
        <w:t xml:space="preserve">Pour envoyer une place pour les contacts dans votre pays, assurez-vous d'abord que vous avez fini de consigner l'appel, accédez au formulaire DX </w:t>
      </w:r>
      <w:proofErr w:type="spellStart"/>
      <w:r w:rsidRPr="00BF6939">
        <w:rPr>
          <w:sz w:val="20"/>
          <w:szCs w:val="20"/>
        </w:rPr>
        <w:t>Spotting</w:t>
      </w:r>
      <w:proofErr w:type="spellEnd"/>
      <w:r w:rsidRPr="00BF6939">
        <w:rPr>
          <w:sz w:val="20"/>
          <w:szCs w:val="20"/>
        </w:rPr>
        <w:t xml:space="preserve"> Setup et cliquez sur le bouton Spot Last dans le coin inférieur droit. AC Log remplira la ligne avec le dernier appel que vous avez enregistré et le formatera correctement. Vous pouvez ajouter des commentaires (30 caractères maximum) ou appuyer sur Entrée.</w:t>
      </w: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Pr="00BF6939" w:rsidRDefault="00BF6939" w:rsidP="00BF6939">
      <w:pPr>
        <w:rPr>
          <w:sz w:val="20"/>
          <w:szCs w:val="20"/>
        </w:rPr>
      </w:pPr>
      <w:r>
        <w:rPr>
          <w:sz w:val="20"/>
          <w:szCs w:val="20"/>
        </w:rPr>
        <w:lastRenderedPageBreak/>
        <w:t xml:space="preserve">Alerte </w:t>
      </w:r>
      <w:r w:rsidRPr="00BF6939">
        <w:rPr>
          <w:sz w:val="20"/>
          <w:szCs w:val="20"/>
        </w:rPr>
        <w:t>Audio DX</w:t>
      </w:r>
    </w:p>
    <w:p w:rsidR="00BF6939" w:rsidRPr="00BF6939" w:rsidRDefault="00BF6939" w:rsidP="00BF6939">
      <w:pPr>
        <w:rPr>
          <w:sz w:val="20"/>
          <w:szCs w:val="20"/>
        </w:rPr>
      </w:pPr>
      <w:r w:rsidRPr="00BF6939">
        <w:rPr>
          <w:sz w:val="20"/>
          <w:szCs w:val="20"/>
        </w:rPr>
        <w:t>Cette option émet une alerte sonore pour tous les spots DX. Cliquez sur Paramètres&gt; Détection DX&gt; Alerte DX audio, et vous entendrez XYL, Kimberly, KA3SEQ de N3FJP. Chaque fois qu'un nouveau spot arrive, AC Log vous le fera savoir.</w:t>
      </w:r>
    </w:p>
    <w:p w:rsidR="00BF6939" w:rsidRPr="00BF6939" w:rsidRDefault="00BF6939" w:rsidP="00BF6939">
      <w:pPr>
        <w:rPr>
          <w:sz w:val="20"/>
          <w:szCs w:val="20"/>
        </w:rPr>
      </w:pPr>
      <w:r w:rsidRPr="00BF6939">
        <w:rPr>
          <w:sz w:val="20"/>
          <w:szCs w:val="20"/>
        </w:rPr>
        <w:t>Alerte audio des points nécessaires (non travaillés ou non confirmés)</w:t>
      </w:r>
    </w:p>
    <w:p w:rsidR="00BF6939" w:rsidRPr="00BF6939" w:rsidRDefault="00BF6939" w:rsidP="00BF6939">
      <w:pPr>
        <w:rPr>
          <w:sz w:val="20"/>
          <w:szCs w:val="20"/>
        </w:rPr>
      </w:pPr>
      <w:r w:rsidRPr="00BF6939">
        <w:rPr>
          <w:sz w:val="20"/>
          <w:szCs w:val="20"/>
        </w:rPr>
        <w:t>AC Log vous donne la possibilité d'avoir une alerte sonore des points nécessaires. AC Log vous informe si l'emplacement est nécessaire en fonction de vos paramètres d'option Nouveau contact et Alerte QSL. Cliquez simplement sur Paramètres&gt; Détection DX&gt; Alerte audio des points nécessaires pour configurer cette fonctionnalité.</w:t>
      </w:r>
    </w:p>
    <w:p w:rsidR="00BF6939" w:rsidRPr="00BF6939" w:rsidRDefault="00BF6939" w:rsidP="00BF6939">
      <w:pPr>
        <w:rPr>
          <w:sz w:val="20"/>
          <w:szCs w:val="20"/>
        </w:rPr>
      </w:pPr>
      <w:r w:rsidRPr="00BF6939">
        <w:rPr>
          <w:sz w:val="20"/>
          <w:szCs w:val="20"/>
        </w:rPr>
        <w:t>«Un tutoriel pour les non-initiés» par: Ed Leicester, KG4QMI</w:t>
      </w:r>
    </w:p>
    <w:p w:rsidR="00BF6939" w:rsidRPr="00BF6939" w:rsidRDefault="00BF6939" w:rsidP="00BF6939">
      <w:pPr>
        <w:rPr>
          <w:sz w:val="20"/>
          <w:szCs w:val="20"/>
        </w:rPr>
      </w:pPr>
      <w:r w:rsidRPr="00BF6939">
        <w:rPr>
          <w:sz w:val="20"/>
          <w:szCs w:val="20"/>
        </w:rPr>
        <w:t xml:space="preserve">Ce qui suit est un regard non expert sur le monde de </w:t>
      </w:r>
      <w:proofErr w:type="spellStart"/>
      <w:r w:rsidRPr="00BF6939">
        <w:rPr>
          <w:sz w:val="20"/>
          <w:szCs w:val="20"/>
        </w:rPr>
        <w:t>Packet</w:t>
      </w:r>
      <w:proofErr w:type="spellEnd"/>
      <w:r w:rsidRPr="00BF6939">
        <w:rPr>
          <w:sz w:val="20"/>
          <w:szCs w:val="20"/>
        </w:rPr>
        <w:t xml:space="preserve">. Si vous êtes déjà familiarisé avec l'utilisation de </w:t>
      </w:r>
      <w:proofErr w:type="spellStart"/>
      <w:r w:rsidRPr="00BF6939">
        <w:rPr>
          <w:sz w:val="20"/>
          <w:szCs w:val="20"/>
        </w:rPr>
        <w:t>Packet</w:t>
      </w:r>
      <w:proofErr w:type="spellEnd"/>
      <w:r w:rsidRPr="00BF6939">
        <w:rPr>
          <w:sz w:val="20"/>
          <w:szCs w:val="20"/>
        </w:rPr>
        <w:t xml:space="preserve">, passez directement aux informations de configuration. Que vous utilisiez </w:t>
      </w:r>
      <w:proofErr w:type="spellStart"/>
      <w:r w:rsidRPr="00BF6939">
        <w:rPr>
          <w:sz w:val="20"/>
          <w:szCs w:val="20"/>
        </w:rPr>
        <w:t>Packet</w:t>
      </w:r>
      <w:proofErr w:type="spellEnd"/>
      <w:r w:rsidRPr="00BF6939">
        <w:rPr>
          <w:sz w:val="20"/>
          <w:szCs w:val="20"/>
        </w:rPr>
        <w:t xml:space="preserve"> pour obtenir des spots DX à la poursuite des contacts DX insaisissables et exotiques, ou que vous aimiez </w:t>
      </w:r>
      <w:proofErr w:type="spellStart"/>
      <w:r w:rsidRPr="00BF6939">
        <w:rPr>
          <w:sz w:val="20"/>
          <w:szCs w:val="20"/>
        </w:rPr>
        <w:t>Packet</w:t>
      </w:r>
      <w:proofErr w:type="spellEnd"/>
      <w:r w:rsidRPr="00BF6939">
        <w:rPr>
          <w:sz w:val="20"/>
          <w:szCs w:val="20"/>
        </w:rPr>
        <w:t xml:space="preserve"> DX lui-même, voyageant de nœud en nœud lorsque les conditions sont bonnes, ou peut-être que vous aimez `` parler '' à d'autres stations et envoyer des messages à d'autres stations sur le cluster; quel que soit le cas, </w:t>
      </w:r>
      <w:proofErr w:type="spellStart"/>
      <w:r w:rsidRPr="00BF6939">
        <w:rPr>
          <w:sz w:val="20"/>
          <w:szCs w:val="20"/>
        </w:rPr>
        <w:t>Packet</w:t>
      </w:r>
      <w:proofErr w:type="spellEnd"/>
      <w:r w:rsidRPr="00BF6939">
        <w:rPr>
          <w:sz w:val="20"/>
          <w:szCs w:val="20"/>
        </w:rPr>
        <w:t xml:space="preserve"> est juste une autre façon pour l'amateur amateur de pratiquer son amour du hobby. </w:t>
      </w:r>
      <w:proofErr w:type="spellStart"/>
      <w:r w:rsidRPr="00BF6939">
        <w:rPr>
          <w:sz w:val="20"/>
          <w:szCs w:val="20"/>
        </w:rPr>
        <w:t>Packet</w:t>
      </w:r>
      <w:proofErr w:type="spellEnd"/>
      <w:r w:rsidRPr="00BF6939">
        <w:rPr>
          <w:sz w:val="20"/>
          <w:szCs w:val="20"/>
        </w:rPr>
        <w:t xml:space="preserve"> a également un côté sérieux, fournissant des communications numériques fiables lors des activations ARES en temps d'urgence.</w:t>
      </w:r>
    </w:p>
    <w:p w:rsidR="00BF6939" w:rsidRPr="00BF6939" w:rsidRDefault="00BF6939" w:rsidP="00BF6939">
      <w:pPr>
        <w:rPr>
          <w:sz w:val="20"/>
          <w:szCs w:val="20"/>
        </w:rPr>
      </w:pPr>
    </w:p>
    <w:p w:rsidR="00BF6939" w:rsidRPr="00BF6939" w:rsidRDefault="00BF6939" w:rsidP="00BF6939">
      <w:pPr>
        <w:rPr>
          <w:sz w:val="20"/>
          <w:szCs w:val="20"/>
        </w:rPr>
      </w:pPr>
      <w:r w:rsidRPr="00BF6939">
        <w:rPr>
          <w:sz w:val="20"/>
          <w:szCs w:val="20"/>
        </w:rPr>
        <w:t xml:space="preserve">En fonction de la distance entre votre QTH et le DX Cluster local, la station </w:t>
      </w:r>
      <w:proofErr w:type="spellStart"/>
      <w:r w:rsidRPr="00BF6939">
        <w:rPr>
          <w:sz w:val="20"/>
          <w:szCs w:val="20"/>
        </w:rPr>
        <w:t>Packet</w:t>
      </w:r>
      <w:proofErr w:type="spellEnd"/>
      <w:r w:rsidRPr="00BF6939">
        <w:rPr>
          <w:sz w:val="20"/>
          <w:szCs w:val="20"/>
        </w:rPr>
        <w:t xml:space="preserve"> de base peut être aussi simple qu'un émetteur-récepteur de 2 mètres, un contrôleur de nœud de terminal (</w:t>
      </w:r>
      <w:proofErr w:type="spellStart"/>
      <w:r w:rsidRPr="00BF6939">
        <w:rPr>
          <w:sz w:val="20"/>
          <w:szCs w:val="20"/>
        </w:rPr>
        <w:t>aka</w:t>
      </w:r>
      <w:proofErr w:type="spellEnd"/>
      <w:r w:rsidRPr="00BF6939">
        <w:rPr>
          <w:sz w:val="20"/>
          <w:szCs w:val="20"/>
        </w:rPr>
        <w:t xml:space="preserve"> TNC) et un PC. Le PC n'a pas besoin d'être élaboré. Ma station utilise un ancien IBM </w:t>
      </w:r>
      <w:proofErr w:type="spellStart"/>
      <w:r w:rsidRPr="00BF6939">
        <w:rPr>
          <w:sz w:val="20"/>
          <w:szCs w:val="20"/>
        </w:rPr>
        <w:t>ThinkPad</w:t>
      </w:r>
      <w:proofErr w:type="spellEnd"/>
      <w:r w:rsidRPr="00BF6939">
        <w:rPr>
          <w:sz w:val="20"/>
          <w:szCs w:val="20"/>
        </w:rPr>
        <w:t xml:space="preserve"> 133 mhz avec 32 </w:t>
      </w:r>
      <w:proofErr w:type="spellStart"/>
      <w:r w:rsidRPr="00BF6939">
        <w:rPr>
          <w:sz w:val="20"/>
          <w:szCs w:val="20"/>
        </w:rPr>
        <w:t>meg</w:t>
      </w:r>
      <w:proofErr w:type="spellEnd"/>
      <w:r w:rsidRPr="00BF6939">
        <w:rPr>
          <w:sz w:val="20"/>
          <w:szCs w:val="20"/>
        </w:rPr>
        <w:t xml:space="preserve"> de RAM et exécute Win95. Exécutez cela jusqu'à un 1/4 de plan de sol à 25 ', et vous êtes en affaires. Vous n'avez pas non plus besoin de logiciels coûteux. Les programmes de terminal comme </w:t>
      </w:r>
      <w:proofErr w:type="spellStart"/>
      <w:r w:rsidRPr="00BF6939">
        <w:rPr>
          <w:sz w:val="20"/>
          <w:szCs w:val="20"/>
        </w:rPr>
        <w:t>Hyperterm</w:t>
      </w:r>
      <w:proofErr w:type="spellEnd"/>
      <w:r w:rsidRPr="00BF6939">
        <w:rPr>
          <w:sz w:val="20"/>
          <w:szCs w:val="20"/>
        </w:rPr>
        <w:t xml:space="preserve">, fourni avec le système d'exploitation Windows ou </w:t>
      </w:r>
      <w:proofErr w:type="spellStart"/>
      <w:r w:rsidRPr="00BF6939">
        <w:rPr>
          <w:sz w:val="20"/>
          <w:szCs w:val="20"/>
        </w:rPr>
        <w:t>ProComm</w:t>
      </w:r>
      <w:proofErr w:type="spellEnd"/>
      <w:r w:rsidRPr="00BF6939">
        <w:rPr>
          <w:sz w:val="20"/>
          <w:szCs w:val="20"/>
        </w:rPr>
        <w:t xml:space="preserve"> de Symantec, vous connecteront au monde de la radio </w:t>
      </w:r>
      <w:proofErr w:type="spellStart"/>
      <w:r w:rsidRPr="00BF6939">
        <w:rPr>
          <w:sz w:val="20"/>
          <w:szCs w:val="20"/>
        </w:rPr>
        <w:t>Packet</w:t>
      </w:r>
      <w:proofErr w:type="spellEnd"/>
      <w:r w:rsidRPr="00BF6939">
        <w:rPr>
          <w:sz w:val="20"/>
          <w:szCs w:val="20"/>
        </w:rPr>
        <w:t xml:space="preserve">. Une fois que vous avez les pièces du puzzle, vous devez les assembler. Je n'entrerai pas dans les informations de connexion spécifiques à la radio / TNC. «Buck» Rogers, K4ABT, a un site Web </w:t>
      </w:r>
      <w:proofErr w:type="spellStart"/>
      <w:r w:rsidRPr="00BF6939">
        <w:rPr>
          <w:sz w:val="20"/>
          <w:szCs w:val="20"/>
        </w:rPr>
        <w:t>Packet</w:t>
      </w:r>
      <w:proofErr w:type="spellEnd"/>
      <w:r w:rsidRPr="00BF6939">
        <w:rPr>
          <w:sz w:val="20"/>
          <w:szCs w:val="20"/>
        </w:rPr>
        <w:t xml:space="preserve"> Radio.com, qui fournit une liste complète des connexions radio-TNC pour chaque combinaison imaginable de radios et de TNC. Son site contient également une foule d'autres informations pour les amateurs de </w:t>
      </w:r>
      <w:proofErr w:type="spellStart"/>
      <w:r w:rsidRPr="00BF6939">
        <w:rPr>
          <w:sz w:val="20"/>
          <w:szCs w:val="20"/>
        </w:rPr>
        <w:t>Packet</w:t>
      </w:r>
      <w:proofErr w:type="spellEnd"/>
      <w:r w:rsidRPr="00BF6939">
        <w:rPr>
          <w:sz w:val="20"/>
          <w:szCs w:val="20"/>
        </w:rPr>
        <w:t>.</w:t>
      </w:r>
    </w:p>
    <w:p w:rsidR="00BF6939" w:rsidRPr="00BF6939" w:rsidRDefault="00BF6939" w:rsidP="00BF6939">
      <w:pPr>
        <w:rPr>
          <w:sz w:val="20"/>
          <w:szCs w:val="20"/>
        </w:rPr>
      </w:pPr>
    </w:p>
    <w:p w:rsidR="00BF6939" w:rsidRDefault="00BF6939" w:rsidP="00BF6939">
      <w:pPr>
        <w:rPr>
          <w:sz w:val="20"/>
          <w:szCs w:val="20"/>
        </w:rPr>
      </w:pPr>
      <w:r w:rsidRPr="00BF6939">
        <w:rPr>
          <w:sz w:val="20"/>
          <w:szCs w:val="20"/>
        </w:rPr>
        <w:t xml:space="preserve">Pour les besoins de ce didacticiel, vous devez savoir que la plupart des anciens réseaux </w:t>
      </w:r>
      <w:proofErr w:type="spellStart"/>
      <w:r w:rsidRPr="00BF6939">
        <w:rPr>
          <w:sz w:val="20"/>
          <w:szCs w:val="20"/>
        </w:rPr>
        <w:t>Packet</w:t>
      </w:r>
      <w:proofErr w:type="spellEnd"/>
      <w:r w:rsidRPr="00BF6939">
        <w:rPr>
          <w:sz w:val="20"/>
          <w:szCs w:val="20"/>
        </w:rPr>
        <w:t xml:space="preserve"> fonctionnent à 1 200 bps. Imaginez, si vous voulez, que la TNC soit divisée en deux sections. La moitié connectée à votre radio fonctionne à un débit en bauds de 1200bps. Alors de la TNC au monde extérieur, via votre plate-forme de 2m, vos données hurlent?!? </w:t>
      </w:r>
      <w:proofErr w:type="gramStart"/>
      <w:r w:rsidRPr="00BF6939">
        <w:rPr>
          <w:sz w:val="20"/>
          <w:szCs w:val="20"/>
        </w:rPr>
        <w:t>le</w:t>
      </w:r>
      <w:proofErr w:type="gramEnd"/>
      <w:r w:rsidRPr="00BF6939">
        <w:rPr>
          <w:sz w:val="20"/>
          <w:szCs w:val="20"/>
        </w:rPr>
        <w:t xml:space="preserve"> long à 1200bps. Mais du TNC à votre PC, la vitesse grimpe à 9600bps. Cela se fait généralement via un port série RS232 standard de votre PC (généralement un connecteur mâle à 9 broches ou DB-9m) vers une connexion série correspondante sur le TNC (généralement un connecteur femelle à 25 broches ou DB-25f. port sur votre PC (soit le port 1 ou 2) et la vitesse à 9600, et la définition d'autres éléments comme la parité (aucun), les bits de données (8) et les bits d'arrêt (1), et l'obtention d'un câble pour passer entre votre PC et le TNC vous permet de démarrer. Décidez quel programme vous allez utiliser et associez le port / la vitesse / la parité / les </w:t>
      </w:r>
      <w:proofErr w:type="spellStart"/>
      <w:r w:rsidRPr="00BF6939">
        <w:rPr>
          <w:sz w:val="20"/>
          <w:szCs w:val="20"/>
        </w:rPr>
        <w:t>databits</w:t>
      </w:r>
      <w:proofErr w:type="spellEnd"/>
      <w:r w:rsidRPr="00BF6939">
        <w:rPr>
          <w:sz w:val="20"/>
          <w:szCs w:val="20"/>
        </w:rPr>
        <w:t xml:space="preserve"> / les bits d'arrêt à ce que votre PC est défini, puis lancez le TNC. Si tout se passe bien, vous devriez voir quelque chose de similaire à ceci:</w:t>
      </w:r>
    </w:p>
    <w:p w:rsidR="00BF6939" w:rsidRDefault="00BF6939" w:rsidP="00BF6939">
      <w:pPr>
        <w:rPr>
          <w:sz w:val="20"/>
          <w:szCs w:val="20"/>
        </w:rPr>
      </w:pPr>
    </w:p>
    <w:p w:rsidR="00BF6939" w:rsidRDefault="00BF6939" w:rsidP="00BF6939">
      <w:pPr>
        <w:rPr>
          <w:sz w:val="20"/>
          <w:szCs w:val="20"/>
        </w:rPr>
      </w:pPr>
    </w:p>
    <w:p w:rsidR="00BF6939" w:rsidRPr="00BF6939" w:rsidRDefault="00BF6939" w:rsidP="00BF6939">
      <w:pPr>
        <w:rPr>
          <w:sz w:val="20"/>
          <w:szCs w:val="20"/>
        </w:rPr>
      </w:pPr>
    </w:p>
    <w:p w:rsidR="00BF6939" w:rsidRPr="00BF6939" w:rsidRDefault="00BF6939" w:rsidP="00BF6939">
      <w:pPr>
        <w:rPr>
          <w:sz w:val="20"/>
          <w:szCs w:val="20"/>
        </w:rPr>
      </w:pPr>
      <w:r w:rsidRPr="00BF6939">
        <w:rPr>
          <w:sz w:val="20"/>
          <w:szCs w:val="20"/>
        </w:rPr>
        <w:t xml:space="preserve">MFJ </w:t>
      </w:r>
      <w:proofErr w:type="spellStart"/>
      <w:r w:rsidRPr="00BF6939">
        <w:rPr>
          <w:sz w:val="20"/>
          <w:szCs w:val="20"/>
        </w:rPr>
        <w:t>Enterprises</w:t>
      </w:r>
      <w:proofErr w:type="spellEnd"/>
      <w:r w:rsidRPr="00BF6939">
        <w:rPr>
          <w:sz w:val="20"/>
          <w:szCs w:val="20"/>
        </w:rPr>
        <w:t xml:space="preserve"> INC TNC-2</w:t>
      </w:r>
    </w:p>
    <w:p w:rsidR="00BF6939" w:rsidRPr="00BF6939" w:rsidRDefault="00BF6939" w:rsidP="00BF6939">
      <w:pPr>
        <w:rPr>
          <w:sz w:val="20"/>
          <w:szCs w:val="20"/>
        </w:rPr>
      </w:pPr>
      <w:r w:rsidRPr="00BF6939">
        <w:rPr>
          <w:sz w:val="20"/>
          <w:szCs w:val="20"/>
        </w:rPr>
        <w:t>Fax AX.25 niveau 2 version 2.0+</w:t>
      </w:r>
    </w:p>
    <w:p w:rsidR="00BF6939" w:rsidRPr="00BF6939" w:rsidRDefault="00BF6939" w:rsidP="00BF6939">
      <w:pPr>
        <w:rPr>
          <w:sz w:val="20"/>
          <w:szCs w:val="20"/>
        </w:rPr>
      </w:pPr>
      <w:r w:rsidRPr="00BF6939">
        <w:rPr>
          <w:sz w:val="20"/>
          <w:szCs w:val="20"/>
        </w:rPr>
        <w:t>Version 1.2. 17/02/89 - 32 Ko de RAM</w:t>
      </w:r>
    </w:p>
    <w:p w:rsidR="00BF6939" w:rsidRPr="00BF6939" w:rsidRDefault="00BF6939" w:rsidP="00BF6939">
      <w:pPr>
        <w:rPr>
          <w:sz w:val="20"/>
          <w:szCs w:val="20"/>
        </w:rPr>
      </w:pPr>
      <w:r w:rsidRPr="00BF6939">
        <w:rPr>
          <w:sz w:val="20"/>
          <w:szCs w:val="20"/>
        </w:rPr>
        <w:t>Somme de contrôle 81C</w:t>
      </w:r>
    </w:p>
    <w:p w:rsidR="00BF6939" w:rsidRPr="00BF6939" w:rsidRDefault="00BF6939" w:rsidP="00BF6939">
      <w:pPr>
        <w:rPr>
          <w:sz w:val="20"/>
          <w:szCs w:val="20"/>
        </w:rPr>
      </w:pPr>
      <w:r w:rsidRPr="00BF6939">
        <w:rPr>
          <w:sz w:val="20"/>
          <w:szCs w:val="20"/>
        </w:rPr>
        <w:t>CMD:</w:t>
      </w:r>
    </w:p>
    <w:p w:rsidR="00BF6939" w:rsidRPr="00BF6939" w:rsidRDefault="00BF6939" w:rsidP="00BF6939">
      <w:pPr>
        <w:rPr>
          <w:sz w:val="20"/>
          <w:szCs w:val="20"/>
        </w:rPr>
      </w:pPr>
      <w:r w:rsidRPr="00BF6939">
        <w:rPr>
          <w:sz w:val="20"/>
          <w:szCs w:val="20"/>
        </w:rPr>
        <w:t xml:space="preserve">Si vous voyez quelque chose de similaire lorsque vous allumez le TNC, félicitations! Sinon, revérifiez vos connexions et vos paramètres logiciels. Une chose dont vous devez être sûr, assurez-vous que le câble reliant votre PC au TNC est un câble direct et non un câble </w:t>
      </w:r>
      <w:proofErr w:type="spellStart"/>
      <w:r w:rsidRPr="00BF6939">
        <w:rPr>
          <w:sz w:val="20"/>
          <w:szCs w:val="20"/>
        </w:rPr>
        <w:t>null</w:t>
      </w:r>
      <w:proofErr w:type="spellEnd"/>
      <w:r w:rsidRPr="00BF6939">
        <w:rPr>
          <w:sz w:val="20"/>
          <w:szCs w:val="20"/>
        </w:rPr>
        <w:t>-modem. Si vous voyez la bannière TNC mais que vous ne voyez rien de ce que vous saisissez, tapez «ECHO ON» sans les guillemets. Une fois que vous pouvez parler au TNC, il y a quelques commandes simples à saisir comme le nom, l'indicatif, l'emplacement, etc. Vérifiez le manuel de votre TNC pour la syntaxe correcte.</w:t>
      </w:r>
    </w:p>
    <w:p w:rsidR="00BF6939" w:rsidRPr="00BF6939" w:rsidRDefault="00BF6939" w:rsidP="00BF6939">
      <w:pPr>
        <w:rPr>
          <w:sz w:val="20"/>
          <w:szCs w:val="20"/>
        </w:rPr>
      </w:pPr>
      <w:r w:rsidRPr="00BF6939">
        <w:rPr>
          <w:sz w:val="20"/>
          <w:szCs w:val="20"/>
        </w:rPr>
        <w:t>Maintenant, la prochaine étape est de faire parler la TNC et la radio. Certaines radios ont une prise conçue pour la connexion TNC et certaines ont même des TNC intégrées, mais de nombreuses plates-formes plus anciennes n'ont ni l'un ni l'autre. Pour les plates-formes plus anciennes, vous pouvez retirer le micro et utiliser ce connecteur. En règle générale, vous n'avez besoin que de 4 fils: la paire PTT, l'entrée AF dans la radio et la sortie RF. Si la plate-forme n'envoie pas de RF via la prise micro, vous pouvez la prendre sur le haut-parleur externe. Vous les introduisez ensuite dans la TNC, et vous avez terminé. Je recommande vivement le site Web de W4ABT comme point de départ pour rechercher les broches appropriées pour votre combo radio / TNC.</w:t>
      </w:r>
    </w:p>
    <w:p w:rsidR="00BF6939" w:rsidRPr="00BF6939" w:rsidRDefault="00BF6939" w:rsidP="00BF6939">
      <w:pPr>
        <w:rPr>
          <w:sz w:val="20"/>
          <w:szCs w:val="20"/>
        </w:rPr>
      </w:pPr>
      <w:r w:rsidRPr="00BF6939">
        <w:rPr>
          <w:sz w:val="20"/>
          <w:szCs w:val="20"/>
        </w:rPr>
        <w:t xml:space="preserve">Donc, vous avez fait toutes les connexions. Votre PC peut parler au TNC et les voyants du TNC clignotent lorsqu'il «entend» le trafic. Vous êtes prêt à partir. Mais sur quelle fréquence le DX Cluster local fonctionne-t-il? Si vous êtes dans le nord-est de la Caroline du Nord, le cluster WA4VTX est sur 145.710. Si vous êtes situé ailleurs en Caroline du Nord, vous pouvez consulter la Triangle East Amateur Radio Association. Vous trouverez ici une autre excellente ressource pour </w:t>
      </w:r>
      <w:proofErr w:type="spellStart"/>
      <w:r w:rsidRPr="00BF6939">
        <w:rPr>
          <w:sz w:val="20"/>
          <w:szCs w:val="20"/>
        </w:rPr>
        <w:t>Packet</w:t>
      </w:r>
      <w:proofErr w:type="spellEnd"/>
      <w:r w:rsidRPr="00BF6939">
        <w:rPr>
          <w:sz w:val="20"/>
          <w:szCs w:val="20"/>
        </w:rPr>
        <w:t xml:space="preserve">, y compris les fréquences de fonctionnement pour d'autres clusters ainsi que de bonnes informations sur </w:t>
      </w:r>
      <w:proofErr w:type="spellStart"/>
      <w:r w:rsidRPr="00BF6939">
        <w:rPr>
          <w:sz w:val="20"/>
          <w:szCs w:val="20"/>
        </w:rPr>
        <w:t>Packet</w:t>
      </w:r>
      <w:proofErr w:type="spellEnd"/>
      <w:r w:rsidRPr="00BF6939">
        <w:rPr>
          <w:sz w:val="20"/>
          <w:szCs w:val="20"/>
        </w:rPr>
        <w:t>. Vous pouvez également contacter votre club local pour plus d'informations.</w:t>
      </w:r>
    </w:p>
    <w:p w:rsidR="00BF6939" w:rsidRPr="00BF6939" w:rsidRDefault="00BF6939" w:rsidP="00BF6939">
      <w:pPr>
        <w:rPr>
          <w:sz w:val="20"/>
          <w:szCs w:val="20"/>
        </w:rPr>
      </w:pPr>
      <w:r w:rsidRPr="00BF6939">
        <w:rPr>
          <w:sz w:val="20"/>
          <w:szCs w:val="20"/>
        </w:rPr>
        <w:t>Maintenant que vous avez trouvé la bonne fréquence, si vous attendez quelques minutes, vous devriez voir un ID de station envoyé par le nœud / cluster local. Cela vous permettra de savoir ce qui est disponible sur votre fréquence. Si vous êtes sur le cluster WA4VTX, à partir de l'invite CMD</w:t>
      </w:r>
      <w:proofErr w:type="gramStart"/>
      <w:r w:rsidRPr="00BF6939">
        <w:rPr>
          <w:sz w:val="20"/>
          <w:szCs w:val="20"/>
        </w:rPr>
        <w:t>:,</w:t>
      </w:r>
      <w:proofErr w:type="gramEnd"/>
      <w:r w:rsidRPr="00BF6939">
        <w:rPr>
          <w:sz w:val="20"/>
          <w:szCs w:val="20"/>
        </w:rPr>
        <w:t xml:space="preserve"> tapez «</w:t>
      </w:r>
      <w:proofErr w:type="spellStart"/>
      <w:r w:rsidRPr="00BF6939">
        <w:rPr>
          <w:sz w:val="20"/>
          <w:szCs w:val="20"/>
        </w:rPr>
        <w:t>Connect</w:t>
      </w:r>
      <w:proofErr w:type="spellEnd"/>
      <w:r w:rsidRPr="00BF6939">
        <w:rPr>
          <w:sz w:val="20"/>
          <w:szCs w:val="20"/>
        </w:rPr>
        <w:t xml:space="preserve"> wa4vtx» et appuyez sur Retour pour vous connecter. Vous pouvez abréger le </w:t>
      </w:r>
      <w:proofErr w:type="spellStart"/>
      <w:r w:rsidRPr="00BF6939">
        <w:rPr>
          <w:sz w:val="20"/>
          <w:szCs w:val="20"/>
        </w:rPr>
        <w:t>Connect</w:t>
      </w:r>
      <w:proofErr w:type="spellEnd"/>
      <w:r w:rsidRPr="00BF6939">
        <w:rPr>
          <w:sz w:val="20"/>
          <w:szCs w:val="20"/>
        </w:rPr>
        <w:t xml:space="preserve"> en entrant simplement «C». Après vous être connecté avec succès, vous ne verrez plus ou n’auriez plus besoin de l’invite CMD </w:t>
      </w:r>
      <w:proofErr w:type="gramStart"/>
      <w:r w:rsidRPr="00BF6939">
        <w:rPr>
          <w:sz w:val="20"/>
          <w:szCs w:val="20"/>
        </w:rPr>
        <w:t>:.</w:t>
      </w:r>
      <w:proofErr w:type="gramEnd"/>
      <w:r w:rsidRPr="00BF6939">
        <w:rPr>
          <w:sz w:val="20"/>
          <w:szCs w:val="20"/>
        </w:rPr>
        <w:t xml:space="preserve"> Les commandes sont entrées sur des lignes vides. En vous familiarisant avec la structure des commandes, vous constaterez que de nombreuses commandes peuvent être raccourcies. Lorsque vous vous connectez, les autres personnes susceptibles d'être connectées verront un message indiquant que vous êtes maintenant connecté. Pour voir qui d'autre peut être connecté, tapez «show / </w:t>
      </w:r>
      <w:proofErr w:type="spellStart"/>
      <w:r w:rsidRPr="00BF6939">
        <w:rPr>
          <w:sz w:val="20"/>
          <w:szCs w:val="20"/>
        </w:rPr>
        <w:t>users</w:t>
      </w:r>
      <w:proofErr w:type="spellEnd"/>
      <w:r w:rsidRPr="00BF6939">
        <w:rPr>
          <w:sz w:val="20"/>
          <w:szCs w:val="20"/>
        </w:rPr>
        <w:t xml:space="preserve"> ou sh / u» et appuyez sur Entrée. Vous verrez une liste de toutes les stations actuellement connectées.</w:t>
      </w:r>
    </w:p>
    <w:p w:rsidR="00BF6939" w:rsidRDefault="00BF6939" w:rsidP="00BF6939">
      <w:pPr>
        <w:rPr>
          <w:sz w:val="20"/>
          <w:szCs w:val="20"/>
        </w:rPr>
      </w:pPr>
      <w:r w:rsidRPr="00BF6939">
        <w:rPr>
          <w:sz w:val="20"/>
          <w:szCs w:val="20"/>
        </w:rPr>
        <w:t xml:space="preserve">Si vous n'êtes pas familier avec les commandes disponibles, tapez «H ou?» et entrez pour voir les commandes disponibles. Vous pouvez voir une liste des commandes de base en accédant à la page Commandes de cluster de paquets sur mon site Web. Vous trouverez ici les commandes de base. Pour voir des commandes supplémentaires, tapez 'help show' pour voir ce qu'il y a d'autre, comme show / </w:t>
      </w:r>
      <w:proofErr w:type="spellStart"/>
      <w:r w:rsidRPr="00BF6939">
        <w:rPr>
          <w:sz w:val="20"/>
          <w:szCs w:val="20"/>
        </w:rPr>
        <w:t>dx</w:t>
      </w:r>
      <w:proofErr w:type="spellEnd"/>
      <w:r w:rsidRPr="00BF6939">
        <w:rPr>
          <w:sz w:val="20"/>
          <w:szCs w:val="20"/>
        </w:rPr>
        <w:t xml:space="preserve">, / bulletins, / </w:t>
      </w:r>
      <w:proofErr w:type="spellStart"/>
      <w:r w:rsidRPr="00BF6939">
        <w:rPr>
          <w:sz w:val="20"/>
          <w:szCs w:val="20"/>
        </w:rPr>
        <w:t>wwv</w:t>
      </w:r>
      <w:proofErr w:type="spellEnd"/>
      <w:r w:rsidRPr="00BF6939">
        <w:rPr>
          <w:sz w:val="20"/>
          <w:szCs w:val="20"/>
        </w:rPr>
        <w:t xml:space="preserve">, / time, / files, / </w:t>
      </w:r>
      <w:proofErr w:type="spellStart"/>
      <w:r w:rsidRPr="00BF6939">
        <w:rPr>
          <w:sz w:val="20"/>
          <w:szCs w:val="20"/>
        </w:rPr>
        <w:t>prefix</w:t>
      </w:r>
      <w:proofErr w:type="spellEnd"/>
      <w:r w:rsidRPr="00BF6939">
        <w:rPr>
          <w:sz w:val="20"/>
          <w:szCs w:val="20"/>
        </w:rPr>
        <w:t xml:space="preserve"> et bien d'autres. Taper «aide» et n'importe quelle commande vous donnera les sous-commandes disponibles. L'une des premières choses à faire est de fournir au cluster des informations de base, telles que le </w:t>
      </w:r>
      <w:r w:rsidRPr="00BF6939">
        <w:rPr>
          <w:sz w:val="20"/>
          <w:szCs w:val="20"/>
        </w:rPr>
        <w:lastRenderedPageBreak/>
        <w:t>nom, l'emplacement et le QTH. Vous serez probablement invité à fournir cette information automatiquement, mais si ce n'est pas le cas ou si vous devez apporter des modifications plus tard, vous pouvez utiliser la commande set /. Vous remarquerez que</w:t>
      </w:r>
    </w:p>
    <w:p w:rsidR="00BF6939" w:rsidRPr="00BF6939" w:rsidRDefault="00BF6939" w:rsidP="00BF6939">
      <w:pPr>
        <w:rPr>
          <w:sz w:val="20"/>
          <w:szCs w:val="20"/>
        </w:rPr>
      </w:pPr>
      <w:proofErr w:type="gramStart"/>
      <w:r w:rsidRPr="00BF6939">
        <w:rPr>
          <w:sz w:val="20"/>
          <w:szCs w:val="20"/>
        </w:rPr>
        <w:t>chaque</w:t>
      </w:r>
      <w:proofErr w:type="gramEnd"/>
      <w:r w:rsidRPr="00BF6939">
        <w:rPr>
          <w:sz w:val="20"/>
          <w:szCs w:val="20"/>
        </w:rPr>
        <w:t xml:space="preserve"> commande est suivie du '/', comme dans set /, vous entrez ensuite le qualificatif pour terminer la commande. Entrer show / </w:t>
      </w:r>
      <w:proofErr w:type="spellStart"/>
      <w:r w:rsidRPr="00BF6939">
        <w:rPr>
          <w:sz w:val="20"/>
          <w:szCs w:val="20"/>
        </w:rPr>
        <w:t>dx</w:t>
      </w:r>
      <w:proofErr w:type="spellEnd"/>
      <w:r w:rsidRPr="00BF6939">
        <w:rPr>
          <w:sz w:val="20"/>
          <w:szCs w:val="20"/>
        </w:rPr>
        <w:t xml:space="preserve"> vous montrera les cinq derniers spots DX. Show / </w:t>
      </w:r>
      <w:proofErr w:type="spellStart"/>
      <w:r w:rsidRPr="00BF6939">
        <w:rPr>
          <w:sz w:val="20"/>
          <w:szCs w:val="20"/>
        </w:rPr>
        <w:t>prefix</w:t>
      </w:r>
      <w:proofErr w:type="spellEnd"/>
      <w:r w:rsidRPr="00BF6939">
        <w:rPr>
          <w:sz w:val="20"/>
          <w:szCs w:val="20"/>
        </w:rPr>
        <w:t xml:space="preserve"> 'g', affichera tous les préfixes sous la lettre G, tels que GB, GD, GT, GN, GW, etc. Il vous donnera le nom du pays, les zones CQ et ITU. Ensuite, en entrant «afficher / cap GW», vous obtiendrez le cap du faisceau de votre QTH plus la distance en fonction du </w:t>
      </w:r>
      <w:proofErr w:type="spellStart"/>
      <w:r w:rsidRPr="00BF6939">
        <w:rPr>
          <w:sz w:val="20"/>
          <w:szCs w:val="20"/>
        </w:rPr>
        <w:t>Lat</w:t>
      </w:r>
      <w:proofErr w:type="spellEnd"/>
      <w:r w:rsidRPr="00BF6939">
        <w:rPr>
          <w:sz w:val="20"/>
          <w:szCs w:val="20"/>
        </w:rPr>
        <w:t xml:space="preserve"> / Long que vous avez entré pour votre emplacement. N'a pas défini votre </w:t>
      </w:r>
      <w:proofErr w:type="spellStart"/>
      <w:r w:rsidRPr="00BF6939">
        <w:rPr>
          <w:sz w:val="20"/>
          <w:szCs w:val="20"/>
        </w:rPr>
        <w:t>Lat</w:t>
      </w:r>
      <w:proofErr w:type="spellEnd"/>
      <w:r w:rsidRPr="00BF6939">
        <w:rPr>
          <w:sz w:val="20"/>
          <w:szCs w:val="20"/>
        </w:rPr>
        <w:t xml:space="preserve"> / Long / 'Set / Location 36 10 n 76 28 w' mettra cela dans votre profil.</w:t>
      </w:r>
    </w:p>
    <w:p w:rsidR="00BF6939" w:rsidRPr="00BF6939" w:rsidRDefault="00BF6939" w:rsidP="00BF6939">
      <w:pPr>
        <w:rPr>
          <w:sz w:val="20"/>
          <w:szCs w:val="20"/>
        </w:rPr>
      </w:pPr>
      <w:r w:rsidRPr="00BF6939">
        <w:rPr>
          <w:sz w:val="20"/>
          <w:szCs w:val="20"/>
        </w:rPr>
        <w:t xml:space="preserve">Pour de nombreuses personnes, la fonction principale du cluster est d'obtenir et de placer des spots DX sur le réseau. De nombreuses options sont impliquées, et vous pouvez même désactiver la fonction Spot pour vous-même si vous ne voulez pas les voir. Pour envoyer un spot au cluster, utilisez la commande / le format suivant: «DX </w:t>
      </w:r>
      <w:proofErr w:type="spellStart"/>
      <w:r w:rsidRPr="00BF6939">
        <w:rPr>
          <w:sz w:val="20"/>
          <w:szCs w:val="20"/>
        </w:rPr>
        <w:t>Frequency</w:t>
      </w:r>
      <w:proofErr w:type="spellEnd"/>
      <w:r w:rsidRPr="00BF6939">
        <w:rPr>
          <w:sz w:val="20"/>
          <w:szCs w:val="20"/>
        </w:rPr>
        <w:t xml:space="preserve"> Station </w:t>
      </w:r>
      <w:proofErr w:type="spellStart"/>
      <w:r w:rsidRPr="00BF6939">
        <w:rPr>
          <w:sz w:val="20"/>
          <w:szCs w:val="20"/>
        </w:rPr>
        <w:t>Spotted</w:t>
      </w:r>
      <w:proofErr w:type="spellEnd"/>
      <w:r w:rsidRPr="00BF6939">
        <w:rPr>
          <w:sz w:val="20"/>
          <w:szCs w:val="20"/>
        </w:rPr>
        <w:t xml:space="preserve"> </w:t>
      </w:r>
      <w:proofErr w:type="spellStart"/>
      <w:r w:rsidRPr="00BF6939">
        <w:rPr>
          <w:sz w:val="20"/>
          <w:szCs w:val="20"/>
        </w:rPr>
        <w:t>Remarks</w:t>
      </w:r>
      <w:proofErr w:type="spellEnd"/>
      <w:r w:rsidRPr="00BF6939">
        <w:rPr>
          <w:sz w:val="20"/>
          <w:szCs w:val="20"/>
        </w:rPr>
        <w:t xml:space="preserve">» ou DX 50125 KG4QMI 599 + 20 in FM16 ». Cela devrait le faire, mais il y a d'autres choses à faire sur le cluster. </w:t>
      </w:r>
      <w:proofErr w:type="spellStart"/>
      <w:r w:rsidRPr="00BF6939">
        <w:rPr>
          <w:sz w:val="20"/>
          <w:szCs w:val="20"/>
        </w:rPr>
        <w:t>Packet</w:t>
      </w:r>
      <w:proofErr w:type="spellEnd"/>
      <w:r w:rsidRPr="00BF6939">
        <w:rPr>
          <w:sz w:val="20"/>
          <w:szCs w:val="20"/>
        </w:rPr>
        <w:t xml:space="preserve"> était le premier Internet du «jambon». Vous pouvez envoyer et recevoir des </w:t>
      </w:r>
      <w:proofErr w:type="spellStart"/>
      <w:r w:rsidRPr="00BF6939">
        <w:rPr>
          <w:sz w:val="20"/>
          <w:szCs w:val="20"/>
        </w:rPr>
        <w:t>msgs</w:t>
      </w:r>
      <w:proofErr w:type="spellEnd"/>
      <w:r w:rsidRPr="00BF6939">
        <w:rPr>
          <w:sz w:val="20"/>
          <w:szCs w:val="20"/>
        </w:rPr>
        <w:t xml:space="preserve"> d'autres jambons. Ils n'ont pas besoin d'être connectés au moment pour obtenir leur </w:t>
      </w:r>
      <w:proofErr w:type="spellStart"/>
      <w:r w:rsidRPr="00BF6939">
        <w:rPr>
          <w:sz w:val="20"/>
          <w:szCs w:val="20"/>
        </w:rPr>
        <w:t>msg</w:t>
      </w:r>
      <w:proofErr w:type="spellEnd"/>
      <w:r w:rsidRPr="00BF6939">
        <w:rPr>
          <w:sz w:val="20"/>
          <w:szCs w:val="20"/>
        </w:rPr>
        <w:t xml:space="preserve">. Lorsqu'ils se connecteront plus tard, ils recevront un message indiquant qu'ils ont du courrier en attente. Pour envoyer un </w:t>
      </w:r>
      <w:proofErr w:type="spellStart"/>
      <w:r w:rsidRPr="00BF6939">
        <w:rPr>
          <w:sz w:val="20"/>
          <w:szCs w:val="20"/>
        </w:rPr>
        <w:t>msg</w:t>
      </w:r>
      <w:proofErr w:type="spellEnd"/>
      <w:r w:rsidRPr="00BF6939">
        <w:rPr>
          <w:sz w:val="20"/>
          <w:szCs w:val="20"/>
        </w:rPr>
        <w:t xml:space="preserve">, tapez simplement «envoyer» et appuyez sur [entrée]. Le système vous demandera l'indicatif du destinataire [enter], puis demandera le sujet [enter], et enfin vous invitera à taper votre </w:t>
      </w:r>
      <w:proofErr w:type="spellStart"/>
      <w:r w:rsidRPr="00BF6939">
        <w:rPr>
          <w:sz w:val="20"/>
          <w:szCs w:val="20"/>
        </w:rPr>
        <w:t>msg</w:t>
      </w:r>
      <w:proofErr w:type="spellEnd"/>
      <w:r w:rsidRPr="00BF6939">
        <w:rPr>
          <w:sz w:val="20"/>
          <w:szCs w:val="20"/>
        </w:rPr>
        <w:t xml:space="preserve">. Lorsque vous avez terminé, appuyez sur [Entrée] pour accéder à une ligne vide puis tapez '/ exit ou ctrl / z' pour envoyer le </w:t>
      </w:r>
      <w:proofErr w:type="spellStart"/>
      <w:r w:rsidRPr="00BF6939">
        <w:rPr>
          <w:sz w:val="20"/>
          <w:szCs w:val="20"/>
        </w:rPr>
        <w:t>msg</w:t>
      </w:r>
      <w:proofErr w:type="spellEnd"/>
      <w:r w:rsidRPr="00BF6939">
        <w:rPr>
          <w:sz w:val="20"/>
          <w:szCs w:val="20"/>
        </w:rPr>
        <w:t>. '</w:t>
      </w:r>
      <w:proofErr w:type="gramStart"/>
      <w:r w:rsidRPr="00BF6939">
        <w:rPr>
          <w:sz w:val="20"/>
          <w:szCs w:val="20"/>
        </w:rPr>
        <w:t>ctrl</w:t>
      </w:r>
      <w:proofErr w:type="gramEnd"/>
      <w:r w:rsidRPr="00BF6939">
        <w:rPr>
          <w:sz w:val="20"/>
          <w:szCs w:val="20"/>
        </w:rPr>
        <w:t xml:space="preserve"> / y' annulera votre </w:t>
      </w:r>
      <w:proofErr w:type="spellStart"/>
      <w:r w:rsidRPr="00BF6939">
        <w:rPr>
          <w:sz w:val="20"/>
          <w:szCs w:val="20"/>
        </w:rPr>
        <w:t>msg</w:t>
      </w:r>
      <w:proofErr w:type="spellEnd"/>
      <w:r w:rsidRPr="00BF6939">
        <w:rPr>
          <w:sz w:val="20"/>
          <w:szCs w:val="20"/>
        </w:rPr>
        <w:t xml:space="preserve">. Il est important de terminer correctement, [enter] à lui seul n'envoie pas le </w:t>
      </w:r>
      <w:proofErr w:type="spellStart"/>
      <w:r w:rsidRPr="00BF6939">
        <w:rPr>
          <w:sz w:val="20"/>
          <w:szCs w:val="20"/>
        </w:rPr>
        <w:t>msg</w:t>
      </w:r>
      <w:proofErr w:type="spellEnd"/>
      <w:r w:rsidRPr="00BF6939">
        <w:rPr>
          <w:sz w:val="20"/>
          <w:szCs w:val="20"/>
        </w:rPr>
        <w:t xml:space="preserve">. Les messages envoyés en général peuvent être vus et lus par n'importe qui, mais l'utilisation du qualificatif «/ </w:t>
      </w:r>
      <w:proofErr w:type="spellStart"/>
      <w:r w:rsidRPr="00BF6939">
        <w:rPr>
          <w:sz w:val="20"/>
          <w:szCs w:val="20"/>
        </w:rPr>
        <w:t>private</w:t>
      </w:r>
      <w:proofErr w:type="spellEnd"/>
      <w:r w:rsidRPr="00BF6939">
        <w:rPr>
          <w:sz w:val="20"/>
          <w:szCs w:val="20"/>
        </w:rPr>
        <w:t>» le rend privé pour le destinataire.</w:t>
      </w:r>
    </w:p>
    <w:p w:rsidR="00BF6939" w:rsidRPr="00BF6939" w:rsidRDefault="00BF6939" w:rsidP="00BF6939">
      <w:pPr>
        <w:rPr>
          <w:sz w:val="20"/>
          <w:szCs w:val="20"/>
        </w:rPr>
      </w:pPr>
      <w:r w:rsidRPr="00BF6939">
        <w:rPr>
          <w:sz w:val="20"/>
          <w:szCs w:val="20"/>
        </w:rPr>
        <w:t xml:space="preserve">La commande READ vous permet de lire les messages sur le cluster. READ lit le message le plus ancien qui vous est adressé. READ et un </w:t>
      </w:r>
      <w:proofErr w:type="spellStart"/>
      <w:r w:rsidRPr="00BF6939">
        <w:rPr>
          <w:sz w:val="20"/>
          <w:szCs w:val="20"/>
        </w:rPr>
        <w:t>msg</w:t>
      </w:r>
      <w:proofErr w:type="spellEnd"/>
      <w:r w:rsidRPr="00BF6939">
        <w:rPr>
          <w:sz w:val="20"/>
          <w:szCs w:val="20"/>
        </w:rPr>
        <w:t xml:space="preserve"> # (ex. 'Read 10') lira le message numéroté 10. Une fois que vous avez lu un </w:t>
      </w:r>
      <w:proofErr w:type="spellStart"/>
      <w:r w:rsidRPr="00BF6939">
        <w:rPr>
          <w:sz w:val="20"/>
          <w:szCs w:val="20"/>
        </w:rPr>
        <w:t>msg</w:t>
      </w:r>
      <w:proofErr w:type="spellEnd"/>
      <w:r w:rsidRPr="00BF6939">
        <w:rPr>
          <w:sz w:val="20"/>
          <w:szCs w:val="20"/>
        </w:rPr>
        <w:t xml:space="preserve"> pour vous, vous pouvez supprimer ce </w:t>
      </w:r>
      <w:proofErr w:type="spellStart"/>
      <w:r w:rsidRPr="00BF6939">
        <w:rPr>
          <w:sz w:val="20"/>
          <w:szCs w:val="20"/>
        </w:rPr>
        <w:t>msg</w:t>
      </w:r>
      <w:proofErr w:type="spellEnd"/>
      <w:r w:rsidRPr="00BF6939">
        <w:rPr>
          <w:sz w:val="20"/>
          <w:szCs w:val="20"/>
        </w:rPr>
        <w:t xml:space="preserve"> en entrant '</w:t>
      </w:r>
      <w:proofErr w:type="spellStart"/>
      <w:r w:rsidRPr="00BF6939">
        <w:rPr>
          <w:sz w:val="20"/>
          <w:szCs w:val="20"/>
        </w:rPr>
        <w:t>kill</w:t>
      </w:r>
      <w:proofErr w:type="spellEnd"/>
      <w:r w:rsidRPr="00BF6939">
        <w:rPr>
          <w:sz w:val="20"/>
          <w:szCs w:val="20"/>
        </w:rPr>
        <w:t xml:space="preserve">' et le numéro de </w:t>
      </w:r>
      <w:proofErr w:type="spellStart"/>
      <w:r w:rsidRPr="00BF6939">
        <w:rPr>
          <w:sz w:val="20"/>
          <w:szCs w:val="20"/>
        </w:rPr>
        <w:t>msg</w:t>
      </w:r>
      <w:proofErr w:type="spellEnd"/>
      <w:r w:rsidRPr="00BF6939">
        <w:rPr>
          <w:sz w:val="20"/>
          <w:szCs w:val="20"/>
        </w:rPr>
        <w:t xml:space="preserve"> ('</w:t>
      </w:r>
      <w:proofErr w:type="spellStart"/>
      <w:r w:rsidRPr="00BF6939">
        <w:rPr>
          <w:sz w:val="20"/>
          <w:szCs w:val="20"/>
        </w:rPr>
        <w:t>kill</w:t>
      </w:r>
      <w:proofErr w:type="spellEnd"/>
      <w:r w:rsidRPr="00BF6939">
        <w:rPr>
          <w:sz w:val="20"/>
          <w:szCs w:val="20"/>
        </w:rPr>
        <w:t xml:space="preserve"> 10'). Deux autres commandes impliquées dans le courrier sont «liste et répertoire». Chacune des commandes vous montrera une liste des messages sur le cluster. La commande 'Directory' a plusieurs qualificatifs pour réduire la plage de messages affichés.</w:t>
      </w:r>
    </w:p>
    <w:p w:rsidR="00BF6939" w:rsidRPr="00BF6939" w:rsidRDefault="00BF6939" w:rsidP="00BF6939">
      <w:pPr>
        <w:rPr>
          <w:sz w:val="20"/>
          <w:szCs w:val="20"/>
        </w:rPr>
      </w:pPr>
      <w:r w:rsidRPr="00BF6939">
        <w:rPr>
          <w:sz w:val="20"/>
          <w:szCs w:val="20"/>
        </w:rPr>
        <w:t>Une des autres choses que vous pouvez faire sur le cluster est de «parler» à un autre utilisateur connecté. En entrant «talk n1dp», il ouvre une connexion à l'indicatif saisi et vous permet de «discuter» via le clavier avec l'autre station, en temps réel (AOL / IM ??). Si quelqu'un vous ouvre une connexion, vous verrez un message de sa part, puis vous confirmez en tapant «parler appel / signe» pour répondre. Les deux parties peuvent interrompre la connexion en entrant «/ exit» sur une ligne vide. Cela peut également être fait «simplex». Si vous avez quelqu'un à portée de votre station, vous pouvez vous y connecter directement en vous connectant sur une fréquence simplex vacante et à partir de l'invite CMD</w:t>
      </w:r>
      <w:proofErr w:type="gramStart"/>
      <w:r w:rsidRPr="00BF6939">
        <w:rPr>
          <w:sz w:val="20"/>
          <w:szCs w:val="20"/>
        </w:rPr>
        <w:t>:,</w:t>
      </w:r>
      <w:proofErr w:type="gramEnd"/>
      <w:r w:rsidRPr="00BF6939">
        <w:rPr>
          <w:sz w:val="20"/>
          <w:szCs w:val="20"/>
        </w:rPr>
        <w:t xml:space="preserve"> en entrant «Connecter l'appel / l'indicatif». Une fois connecté, vous pouvez parler ou même échanger des fichiers. Encore une fois, l'une ou l'autre des stations peut interrompre la connexion, mais cette fois, comme vous êtes «directement» connecté, vous devez d'abord retourner à l'invite CMD </w:t>
      </w:r>
      <w:proofErr w:type="gramStart"/>
      <w:r w:rsidRPr="00BF6939">
        <w:rPr>
          <w:sz w:val="20"/>
          <w:szCs w:val="20"/>
        </w:rPr>
        <w:t>:.</w:t>
      </w:r>
      <w:proofErr w:type="gramEnd"/>
      <w:r w:rsidRPr="00BF6939">
        <w:rPr>
          <w:sz w:val="20"/>
          <w:szCs w:val="20"/>
        </w:rPr>
        <w:t xml:space="preserve"> Pour revenir à l'invite CMD</w:t>
      </w:r>
      <w:proofErr w:type="gramStart"/>
      <w:r w:rsidRPr="00BF6939">
        <w:rPr>
          <w:sz w:val="20"/>
          <w:szCs w:val="20"/>
        </w:rPr>
        <w:t>:,</w:t>
      </w:r>
      <w:proofErr w:type="gramEnd"/>
      <w:r w:rsidRPr="00BF6939">
        <w:rPr>
          <w:sz w:val="20"/>
          <w:szCs w:val="20"/>
        </w:rPr>
        <w:t xml:space="preserve"> la plupart des programmes de terminaux reconnaissent [</w:t>
      </w:r>
      <w:proofErr w:type="spellStart"/>
      <w:r w:rsidRPr="00BF6939">
        <w:rPr>
          <w:sz w:val="20"/>
          <w:szCs w:val="20"/>
        </w:rPr>
        <w:t>crtl</w:t>
      </w:r>
      <w:proofErr w:type="spellEnd"/>
      <w:r w:rsidRPr="00BF6939">
        <w:rPr>
          <w:sz w:val="20"/>
          <w:szCs w:val="20"/>
        </w:rPr>
        <w:t xml:space="preserve">-c]. En maintenant la touche CTRL enfoncée et en appuyant sur la touche «C», vous reviendrez à l'invite CMD </w:t>
      </w:r>
      <w:proofErr w:type="gramStart"/>
      <w:r w:rsidRPr="00BF6939">
        <w:rPr>
          <w:sz w:val="20"/>
          <w:szCs w:val="20"/>
        </w:rPr>
        <w:t>:.</w:t>
      </w:r>
      <w:proofErr w:type="gramEnd"/>
      <w:r w:rsidRPr="00BF6939">
        <w:rPr>
          <w:sz w:val="20"/>
          <w:szCs w:val="20"/>
        </w:rPr>
        <w:t xml:space="preserve"> Ensuite, en tapant déconnecter, vous interromprez la connexion.</w:t>
      </w:r>
    </w:p>
    <w:p w:rsidR="00BF6939" w:rsidRPr="00BF6939" w:rsidRDefault="00BF6939" w:rsidP="00BF6939">
      <w:pPr>
        <w:rPr>
          <w:sz w:val="20"/>
          <w:szCs w:val="20"/>
        </w:rPr>
      </w:pPr>
    </w:p>
    <w:p w:rsidR="00BF6939" w:rsidRDefault="00BF6939" w:rsidP="00BF6939">
      <w:pPr>
        <w:rPr>
          <w:sz w:val="20"/>
          <w:szCs w:val="20"/>
        </w:rPr>
      </w:pPr>
      <w:r w:rsidRPr="00BF6939">
        <w:rPr>
          <w:sz w:val="20"/>
          <w:szCs w:val="20"/>
        </w:rPr>
        <w:t>J'espère que ces informations vous seront utiles. Mes remerciements vont à Dave, N1DP et en particulier Herman, NO4Y, mes «</w:t>
      </w:r>
      <w:proofErr w:type="spellStart"/>
      <w:r w:rsidRPr="00BF6939">
        <w:rPr>
          <w:sz w:val="20"/>
          <w:szCs w:val="20"/>
        </w:rPr>
        <w:t>elmers</w:t>
      </w:r>
      <w:proofErr w:type="spellEnd"/>
      <w:r w:rsidRPr="00BF6939">
        <w:rPr>
          <w:sz w:val="20"/>
          <w:szCs w:val="20"/>
        </w:rPr>
        <w:t xml:space="preserve">» </w:t>
      </w:r>
      <w:proofErr w:type="spellStart"/>
      <w:r w:rsidRPr="00BF6939">
        <w:rPr>
          <w:sz w:val="20"/>
          <w:szCs w:val="20"/>
        </w:rPr>
        <w:t>Packet</w:t>
      </w:r>
      <w:proofErr w:type="spellEnd"/>
      <w:r w:rsidRPr="00BF6939">
        <w:rPr>
          <w:sz w:val="20"/>
          <w:szCs w:val="20"/>
        </w:rPr>
        <w:t xml:space="preserve">, pour leur patience en me permettant de les harceler alors que j'essayais d'apprendre </w:t>
      </w:r>
      <w:proofErr w:type="spellStart"/>
      <w:r w:rsidRPr="00BF6939">
        <w:rPr>
          <w:sz w:val="20"/>
          <w:szCs w:val="20"/>
        </w:rPr>
        <w:t>Packet</w:t>
      </w:r>
      <w:proofErr w:type="spellEnd"/>
      <w:r w:rsidRPr="00BF6939">
        <w:rPr>
          <w:sz w:val="20"/>
          <w:szCs w:val="20"/>
        </w:rPr>
        <w:t xml:space="preserve"> moi-même.</w:t>
      </w:r>
    </w:p>
    <w:p w:rsidR="00BF6939" w:rsidRDefault="00BF6939" w:rsidP="00BF6939">
      <w:pPr>
        <w:rPr>
          <w:sz w:val="20"/>
          <w:szCs w:val="20"/>
        </w:rPr>
      </w:pPr>
    </w:p>
    <w:p w:rsidR="00BF6939" w:rsidRPr="00BF6939" w:rsidRDefault="00BF6939" w:rsidP="00BF6939">
      <w:pPr>
        <w:rPr>
          <w:sz w:val="20"/>
          <w:szCs w:val="20"/>
        </w:rPr>
      </w:pPr>
      <w:r w:rsidRPr="00BF6939">
        <w:rPr>
          <w:sz w:val="20"/>
          <w:szCs w:val="20"/>
        </w:rPr>
        <w:lastRenderedPageBreak/>
        <w:t>Voice Navigation</w:t>
      </w:r>
    </w:p>
    <w:p w:rsidR="00BF6939" w:rsidRDefault="00BF6939" w:rsidP="00BF6939">
      <w:pPr>
        <w:rPr>
          <w:sz w:val="20"/>
          <w:szCs w:val="20"/>
        </w:rPr>
      </w:pPr>
      <w:r w:rsidRPr="00BF6939">
        <w:rPr>
          <w:sz w:val="20"/>
          <w:szCs w:val="20"/>
        </w:rPr>
        <w:t xml:space="preserve">Nous avons reçu plusieurs demandes d'assistance pour les jambons malvoyants, et nous commençons par indiquer la localisation de la voix sur le formulaire principal. Après avoir copié les fichiers </w:t>
      </w:r>
      <w:proofErr w:type="spellStart"/>
      <w:r w:rsidRPr="00BF6939">
        <w:rPr>
          <w:sz w:val="20"/>
          <w:szCs w:val="20"/>
        </w:rPr>
        <w:t>wav</w:t>
      </w:r>
      <w:proofErr w:type="spellEnd"/>
      <w:r w:rsidRPr="00BF6939">
        <w:rPr>
          <w:sz w:val="20"/>
          <w:szCs w:val="20"/>
        </w:rPr>
        <w:t xml:space="preserve"> nécessaires, comme chaque champ de saisie de données reçoit le focus, un fichier </w:t>
      </w:r>
      <w:proofErr w:type="spellStart"/>
      <w:r w:rsidRPr="00BF6939">
        <w:rPr>
          <w:sz w:val="20"/>
          <w:szCs w:val="20"/>
        </w:rPr>
        <w:t>wav</w:t>
      </w:r>
      <w:proofErr w:type="spellEnd"/>
      <w:r w:rsidRPr="00BF6939">
        <w:rPr>
          <w:sz w:val="20"/>
          <w:szCs w:val="20"/>
        </w:rPr>
        <w:t xml:space="preserve"> audio de Kimberly, KA3SEQ, identifiera le champ. Il existe des instructions de configuration spécifiques sur le formulaire Paramètres de navigation vocale, qui apparaît dans la Fig. 5.14.</w:t>
      </w:r>
    </w:p>
    <w:p w:rsidR="00BF6939" w:rsidRDefault="00BF6939" w:rsidP="00BF6939">
      <w:pPr>
        <w:rPr>
          <w:sz w:val="20"/>
          <w:szCs w:val="20"/>
        </w:rPr>
      </w:pPr>
      <w:r>
        <w:rPr>
          <w:noProof/>
          <w:sz w:val="24"/>
          <w:szCs w:val="24"/>
          <w:lang w:eastAsia="fr-BE"/>
        </w:rPr>
        <w:drawing>
          <wp:inline distT="0" distB="0" distL="0" distR="0">
            <wp:extent cx="4509135" cy="2759075"/>
            <wp:effectExtent l="19050" t="0" r="571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a:srcRect/>
                    <a:stretch>
                      <a:fillRect/>
                    </a:stretch>
                  </pic:blipFill>
                  <pic:spPr bwMode="auto">
                    <a:xfrm>
                      <a:off x="0" y="0"/>
                      <a:ext cx="4509135" cy="2759075"/>
                    </a:xfrm>
                    <a:prstGeom prst="rect">
                      <a:avLst/>
                    </a:prstGeom>
                    <a:noFill/>
                    <a:ln w="9525">
                      <a:noFill/>
                      <a:miter lim="800000"/>
                      <a:headEnd/>
                      <a:tailEnd/>
                    </a:ln>
                  </pic:spPr>
                </pic:pic>
              </a:graphicData>
            </a:graphic>
          </wp:inline>
        </w:drawing>
      </w:r>
    </w:p>
    <w:p w:rsidR="00BF6939" w:rsidRPr="00BF6939" w:rsidRDefault="00BF6939" w:rsidP="00BF6939">
      <w:pPr>
        <w:rPr>
          <w:sz w:val="20"/>
          <w:szCs w:val="20"/>
        </w:rPr>
      </w:pPr>
      <w:r w:rsidRPr="00BF6939">
        <w:rPr>
          <w:sz w:val="20"/>
          <w:szCs w:val="20"/>
        </w:rPr>
        <w:t>Figure. 5.14 - Formulaire des paramètres de navigation vocale</w:t>
      </w:r>
    </w:p>
    <w:p w:rsidR="00BF6939" w:rsidRPr="00BF6939" w:rsidRDefault="00BF6939" w:rsidP="00BF6939">
      <w:pPr>
        <w:rPr>
          <w:sz w:val="20"/>
          <w:szCs w:val="20"/>
        </w:rPr>
      </w:pPr>
      <w:r w:rsidRPr="00BF6939">
        <w:rPr>
          <w:sz w:val="20"/>
          <w:szCs w:val="20"/>
        </w:rPr>
        <w:t>Enregistrer les largeurs et l'ordre actuels des colonnes</w:t>
      </w:r>
    </w:p>
    <w:p w:rsidR="00BF6939" w:rsidRPr="00BF6939" w:rsidRDefault="00BF6939" w:rsidP="00BF6939">
      <w:pPr>
        <w:rPr>
          <w:sz w:val="20"/>
          <w:szCs w:val="20"/>
        </w:rPr>
      </w:pPr>
    </w:p>
    <w:p w:rsidR="00BF6939" w:rsidRPr="00BF6939" w:rsidRDefault="00BF6939" w:rsidP="00BF6939">
      <w:pPr>
        <w:rPr>
          <w:sz w:val="20"/>
          <w:szCs w:val="20"/>
        </w:rPr>
      </w:pPr>
      <w:r w:rsidRPr="00BF6939">
        <w:rPr>
          <w:sz w:val="20"/>
          <w:szCs w:val="20"/>
        </w:rPr>
        <w:t>La zone de liste sur le formulaire principal du journal AC est fournie avec 33 colonnes définies dans un ordre par défaut, mais vous pouvez manipuler à la fois l'ordre des colonnes et la largeur des colonnes. Si vous cliquez sur le nom de l'en-tête en haut d'une colonne, vous pouvez le faire glisser là où vous voulez qu'il aille. Lorsque vous avez terminé d'organiser vos colonnes et d'ajuster l'ordre, cliquez sur Paramètres&gt; Enregistrer les largeurs et l'ordre actuels des colonnes pour enregistrer vos préférences. Veuillez consulter le chapitre 2 pour plus de détails.</w:t>
      </w:r>
    </w:p>
    <w:p w:rsidR="00BF6939" w:rsidRPr="00BF6939" w:rsidRDefault="00BF6939" w:rsidP="00BF6939">
      <w:pPr>
        <w:rPr>
          <w:sz w:val="20"/>
          <w:szCs w:val="20"/>
        </w:rPr>
      </w:pPr>
      <w:proofErr w:type="spellStart"/>
      <w:r w:rsidRPr="00BF6939">
        <w:rPr>
          <w:sz w:val="20"/>
          <w:szCs w:val="20"/>
        </w:rPr>
        <w:t>Fill</w:t>
      </w:r>
      <w:proofErr w:type="spellEnd"/>
      <w:r w:rsidRPr="00BF6939">
        <w:rPr>
          <w:sz w:val="20"/>
          <w:szCs w:val="20"/>
        </w:rPr>
        <w:t xml:space="preserve"> Data on Call Tab</w:t>
      </w:r>
    </w:p>
    <w:p w:rsidR="00BF6939" w:rsidRPr="00BF6939" w:rsidRDefault="00BF6939" w:rsidP="00BF6939">
      <w:pPr>
        <w:rPr>
          <w:sz w:val="20"/>
          <w:szCs w:val="20"/>
        </w:rPr>
      </w:pPr>
    </w:p>
    <w:p w:rsidR="00BF6939" w:rsidRDefault="00BF6939" w:rsidP="00BF6939">
      <w:pPr>
        <w:rPr>
          <w:sz w:val="20"/>
          <w:szCs w:val="20"/>
        </w:rPr>
      </w:pPr>
      <w:r w:rsidRPr="00BF6939">
        <w:rPr>
          <w:sz w:val="20"/>
          <w:szCs w:val="20"/>
        </w:rPr>
        <w:t>Cette fonction permet à AC Log de remplir tous les champs pertinents tels que la date et l'heure dès que vous quittez le champ Appel. Le formulaire de la Fig. 5.15 apparaîtra. Vous pouvez activer cette fonction en cliquant sur Paramètres&gt; Remplir les données sur l'onglet Appel; cependant, la fonction de recherche est plus facile à utiliser avec cette fonctionnalité désactivée car la recherche ne renvoie que les données où TOUS les champs correspondent ou ne contiennent pas de données.</w:t>
      </w: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r>
        <w:rPr>
          <w:noProof/>
          <w:sz w:val="24"/>
          <w:szCs w:val="24"/>
          <w:lang w:eastAsia="fr-BE"/>
        </w:rPr>
        <w:lastRenderedPageBreak/>
        <w:drawing>
          <wp:inline distT="0" distB="0" distL="0" distR="0">
            <wp:extent cx="4698365" cy="1261110"/>
            <wp:effectExtent l="19050" t="0" r="698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a:srcRect/>
                    <a:stretch>
                      <a:fillRect/>
                    </a:stretch>
                  </pic:blipFill>
                  <pic:spPr bwMode="auto">
                    <a:xfrm>
                      <a:off x="0" y="0"/>
                      <a:ext cx="4698365" cy="1261110"/>
                    </a:xfrm>
                    <a:prstGeom prst="rect">
                      <a:avLst/>
                    </a:prstGeom>
                    <a:noFill/>
                    <a:ln w="9525">
                      <a:noFill/>
                      <a:miter lim="800000"/>
                      <a:headEnd/>
                      <a:tailEnd/>
                    </a:ln>
                  </pic:spPr>
                </pic:pic>
              </a:graphicData>
            </a:graphic>
          </wp:inline>
        </w:drawing>
      </w:r>
    </w:p>
    <w:p w:rsidR="00BF6939" w:rsidRDefault="00BF6939" w:rsidP="00BF6939">
      <w:pPr>
        <w:rPr>
          <w:sz w:val="20"/>
          <w:szCs w:val="20"/>
        </w:rPr>
      </w:pPr>
    </w:p>
    <w:p w:rsidR="00BF6939" w:rsidRPr="00BF6939" w:rsidRDefault="00BF6939" w:rsidP="00BF6939">
      <w:pPr>
        <w:rPr>
          <w:sz w:val="20"/>
          <w:szCs w:val="20"/>
        </w:rPr>
      </w:pPr>
      <w:r w:rsidRPr="00BF6939">
        <w:rPr>
          <w:sz w:val="20"/>
          <w:szCs w:val="20"/>
        </w:rPr>
        <w:t>Fig.5.15 - Remplir l'onglet à partir du formulaire d'appel activé</w:t>
      </w:r>
    </w:p>
    <w:p w:rsidR="00BF6939" w:rsidRPr="00BF6939" w:rsidRDefault="00BF6939" w:rsidP="00BF6939">
      <w:pPr>
        <w:rPr>
          <w:sz w:val="20"/>
          <w:szCs w:val="20"/>
        </w:rPr>
      </w:pPr>
    </w:p>
    <w:p w:rsidR="00BF6939" w:rsidRPr="00BF6939" w:rsidRDefault="00BF6939" w:rsidP="00BF6939">
      <w:pPr>
        <w:rPr>
          <w:sz w:val="20"/>
          <w:szCs w:val="20"/>
        </w:rPr>
      </w:pPr>
    </w:p>
    <w:p w:rsidR="00BF6939" w:rsidRPr="00BF6939" w:rsidRDefault="00BF6939" w:rsidP="00BF6939">
      <w:pPr>
        <w:rPr>
          <w:sz w:val="20"/>
          <w:szCs w:val="20"/>
        </w:rPr>
      </w:pPr>
      <w:r w:rsidRPr="00BF6939">
        <w:rPr>
          <w:sz w:val="20"/>
          <w:szCs w:val="20"/>
        </w:rPr>
        <w:t xml:space="preserve"> </w:t>
      </w:r>
    </w:p>
    <w:p w:rsidR="00BF6939" w:rsidRPr="00BF6939" w:rsidRDefault="00BF6939" w:rsidP="00BF6939">
      <w:pPr>
        <w:rPr>
          <w:sz w:val="20"/>
          <w:szCs w:val="20"/>
        </w:rPr>
      </w:pPr>
      <w:r w:rsidRPr="00BF6939">
        <w:rPr>
          <w:sz w:val="20"/>
          <w:szCs w:val="20"/>
        </w:rPr>
        <w:t>Clair</w:t>
      </w:r>
    </w:p>
    <w:p w:rsidR="00BF6939" w:rsidRPr="00BF6939" w:rsidRDefault="00BF6939" w:rsidP="00BF6939">
      <w:pPr>
        <w:rPr>
          <w:sz w:val="20"/>
          <w:szCs w:val="20"/>
        </w:rPr>
      </w:pPr>
    </w:p>
    <w:p w:rsidR="00BF6939" w:rsidRDefault="00BF6939" w:rsidP="00BF6939">
      <w:pPr>
        <w:rPr>
          <w:sz w:val="20"/>
          <w:szCs w:val="20"/>
        </w:rPr>
      </w:pPr>
      <w:r w:rsidRPr="00BF6939">
        <w:rPr>
          <w:sz w:val="20"/>
          <w:szCs w:val="20"/>
        </w:rPr>
        <w:t>L’option de menu Effacer du journal AC fait ce que son nom indique. Il efface les champs de saisie de données et réinitialise la zone de liste pour afficher vos enregistrements actuels.</w:t>
      </w: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Default="00BF6939" w:rsidP="00BF6939">
      <w:pPr>
        <w:rPr>
          <w:sz w:val="20"/>
          <w:szCs w:val="20"/>
        </w:rPr>
      </w:pPr>
    </w:p>
    <w:p w:rsidR="00BF6939" w:rsidRPr="00BF6939" w:rsidRDefault="00BF6939" w:rsidP="00BF6939">
      <w:pPr>
        <w:rPr>
          <w:sz w:val="20"/>
          <w:szCs w:val="20"/>
        </w:rPr>
      </w:pPr>
      <w:r w:rsidRPr="00BF6939">
        <w:rPr>
          <w:sz w:val="20"/>
          <w:szCs w:val="20"/>
        </w:rPr>
        <w:lastRenderedPageBreak/>
        <w:t>Chapitre 6</w:t>
      </w:r>
    </w:p>
    <w:p w:rsidR="00BF6939" w:rsidRPr="00BF6939" w:rsidRDefault="00BF6939" w:rsidP="00BF6939">
      <w:pPr>
        <w:rPr>
          <w:sz w:val="20"/>
          <w:szCs w:val="20"/>
        </w:rPr>
      </w:pPr>
      <w:r w:rsidRPr="00BF6939">
        <w:rPr>
          <w:sz w:val="20"/>
          <w:szCs w:val="20"/>
        </w:rPr>
        <w:t xml:space="preserve">Options du menu </w:t>
      </w:r>
      <w:proofErr w:type="spellStart"/>
      <w:r w:rsidRPr="00BF6939">
        <w:rPr>
          <w:sz w:val="20"/>
          <w:szCs w:val="20"/>
        </w:rPr>
        <w:t>CallBook</w:t>
      </w:r>
      <w:proofErr w:type="spellEnd"/>
      <w:r w:rsidRPr="00BF6939">
        <w:rPr>
          <w:sz w:val="20"/>
          <w:szCs w:val="20"/>
        </w:rPr>
        <w:t xml:space="preserve"> et Liste</w:t>
      </w:r>
    </w:p>
    <w:p w:rsidR="00BF6939" w:rsidRPr="00BF6939" w:rsidRDefault="00BF6939" w:rsidP="00BF6939">
      <w:pPr>
        <w:rPr>
          <w:sz w:val="20"/>
          <w:szCs w:val="20"/>
        </w:rPr>
      </w:pPr>
      <w:r w:rsidRPr="00BF6939">
        <w:rPr>
          <w:sz w:val="20"/>
          <w:szCs w:val="20"/>
        </w:rPr>
        <w:t>Préférences</w:t>
      </w:r>
    </w:p>
    <w:p w:rsidR="00BF6939" w:rsidRPr="00BF6939" w:rsidRDefault="00BF6939" w:rsidP="00BF6939">
      <w:pPr>
        <w:rPr>
          <w:sz w:val="20"/>
          <w:szCs w:val="20"/>
        </w:rPr>
      </w:pPr>
      <w:r w:rsidRPr="00BF6939">
        <w:rPr>
          <w:sz w:val="20"/>
          <w:szCs w:val="20"/>
        </w:rPr>
        <w:t xml:space="preserve">Le journal des contacts amateurs a une fonction de recherche dans l'annuaire d'appels qui vous permet de sélectionner parmi plusieurs options de source de données pour que les informations d'indicatif d'appel soient remplies pour votre contact. Cliquez sur </w:t>
      </w:r>
      <w:proofErr w:type="spellStart"/>
      <w:r w:rsidRPr="00BF6939">
        <w:rPr>
          <w:sz w:val="20"/>
          <w:szCs w:val="20"/>
        </w:rPr>
        <w:t>CallBook</w:t>
      </w:r>
      <w:proofErr w:type="spellEnd"/>
      <w:r w:rsidRPr="00BF6939">
        <w:rPr>
          <w:sz w:val="20"/>
          <w:szCs w:val="20"/>
        </w:rPr>
        <w:t xml:space="preserve"> et sélectionnez la source que vous souhaitez utiliser parmi les options disponibles. Lorsque vous accédez au champ Appel, le nom et l'adresse s'affichent dans le champ Nom, Ville, Commentaires si l'appel est trouvé. AC Log Version 2.6 </w:t>
      </w:r>
      <w:proofErr w:type="spellStart"/>
      <w:r w:rsidRPr="00BF6939">
        <w:rPr>
          <w:sz w:val="20"/>
          <w:szCs w:val="20"/>
        </w:rPr>
        <w:t>forward</w:t>
      </w:r>
      <w:proofErr w:type="spellEnd"/>
      <w:r w:rsidRPr="00BF6939">
        <w:rPr>
          <w:sz w:val="20"/>
          <w:szCs w:val="20"/>
        </w:rPr>
        <w:t xml:space="preserve"> prend en charge les éléments suivants:</w:t>
      </w:r>
    </w:p>
    <w:p w:rsidR="00BF6939" w:rsidRPr="00BF6939" w:rsidRDefault="00BF6939" w:rsidP="00BF6939">
      <w:pPr>
        <w:rPr>
          <w:sz w:val="20"/>
          <w:szCs w:val="20"/>
        </w:rPr>
      </w:pPr>
      <w:r w:rsidRPr="00BF6939">
        <w:rPr>
          <w:sz w:val="20"/>
          <w:szCs w:val="20"/>
        </w:rPr>
        <w:t xml:space="preserve">AC Log </w:t>
      </w:r>
      <w:proofErr w:type="spellStart"/>
      <w:r w:rsidRPr="00BF6939">
        <w:rPr>
          <w:sz w:val="20"/>
          <w:szCs w:val="20"/>
        </w:rPr>
        <w:t>Ready</w:t>
      </w:r>
      <w:proofErr w:type="spellEnd"/>
      <w:r w:rsidRPr="00BF6939">
        <w:rPr>
          <w:sz w:val="20"/>
          <w:szCs w:val="20"/>
        </w:rPr>
        <w:t xml:space="preserve"> </w:t>
      </w:r>
      <w:proofErr w:type="spellStart"/>
      <w:r w:rsidRPr="00BF6939">
        <w:rPr>
          <w:sz w:val="20"/>
          <w:szCs w:val="20"/>
        </w:rPr>
        <w:t>Calldata</w:t>
      </w:r>
      <w:proofErr w:type="spellEnd"/>
      <w:r w:rsidRPr="00BF6939">
        <w:rPr>
          <w:sz w:val="20"/>
          <w:szCs w:val="20"/>
        </w:rPr>
        <w:t xml:space="preserve"> (disponible gratuitement)</w:t>
      </w:r>
    </w:p>
    <w:p w:rsidR="00BF6939" w:rsidRPr="00BF6939" w:rsidRDefault="00BF6939" w:rsidP="00BF6939">
      <w:pPr>
        <w:rPr>
          <w:sz w:val="20"/>
          <w:szCs w:val="20"/>
        </w:rPr>
      </w:pPr>
      <w:r w:rsidRPr="00BF6939">
        <w:rPr>
          <w:sz w:val="20"/>
          <w:szCs w:val="20"/>
        </w:rPr>
        <w:t>QRZ CD (nécessite un abonnement)</w:t>
      </w:r>
    </w:p>
    <w:p w:rsidR="00BF6939" w:rsidRPr="00BF6939" w:rsidRDefault="00BF6939" w:rsidP="00BF6939">
      <w:pPr>
        <w:rPr>
          <w:sz w:val="20"/>
          <w:szCs w:val="20"/>
        </w:rPr>
      </w:pPr>
      <w:r w:rsidRPr="00BF6939">
        <w:rPr>
          <w:sz w:val="20"/>
          <w:szCs w:val="20"/>
        </w:rPr>
        <w:t>Base de données en ligne QRZ (nécessite un abonnement)</w:t>
      </w:r>
    </w:p>
    <w:p w:rsidR="00BF6939" w:rsidRPr="00BF6939" w:rsidRDefault="00BF6939" w:rsidP="00BF6939">
      <w:pPr>
        <w:rPr>
          <w:sz w:val="20"/>
          <w:szCs w:val="20"/>
        </w:rPr>
      </w:pPr>
      <w:r w:rsidRPr="00BF6939">
        <w:rPr>
          <w:sz w:val="20"/>
          <w:szCs w:val="20"/>
        </w:rPr>
        <w:t xml:space="preserve">CD </w:t>
      </w:r>
      <w:proofErr w:type="spellStart"/>
      <w:r w:rsidRPr="00BF6939">
        <w:rPr>
          <w:sz w:val="20"/>
          <w:szCs w:val="20"/>
        </w:rPr>
        <w:t>HamCall</w:t>
      </w:r>
      <w:proofErr w:type="spellEnd"/>
      <w:r w:rsidRPr="00BF6939">
        <w:rPr>
          <w:sz w:val="20"/>
          <w:szCs w:val="20"/>
        </w:rPr>
        <w:t xml:space="preserve"> </w:t>
      </w:r>
      <w:proofErr w:type="spellStart"/>
      <w:r w:rsidRPr="00BF6939">
        <w:rPr>
          <w:sz w:val="20"/>
          <w:szCs w:val="20"/>
        </w:rPr>
        <w:t>Buckmaster</w:t>
      </w:r>
      <w:proofErr w:type="spellEnd"/>
      <w:r w:rsidRPr="00BF6939">
        <w:rPr>
          <w:sz w:val="20"/>
          <w:szCs w:val="20"/>
        </w:rPr>
        <w:t xml:space="preserve"> (nécessite un abonnement)</w:t>
      </w:r>
    </w:p>
    <w:p w:rsidR="00BF6939" w:rsidRPr="00BF6939" w:rsidRDefault="00BF6939" w:rsidP="00BF6939">
      <w:pPr>
        <w:rPr>
          <w:sz w:val="20"/>
          <w:szCs w:val="20"/>
        </w:rPr>
      </w:pPr>
      <w:r w:rsidRPr="00BF6939">
        <w:rPr>
          <w:sz w:val="20"/>
          <w:szCs w:val="20"/>
        </w:rPr>
        <w:t xml:space="preserve">Recherche Internet </w:t>
      </w:r>
      <w:proofErr w:type="spellStart"/>
      <w:r w:rsidRPr="00BF6939">
        <w:rPr>
          <w:sz w:val="20"/>
          <w:szCs w:val="20"/>
        </w:rPr>
        <w:t>HamCall</w:t>
      </w:r>
      <w:proofErr w:type="spellEnd"/>
      <w:r w:rsidRPr="00BF6939">
        <w:rPr>
          <w:sz w:val="20"/>
          <w:szCs w:val="20"/>
        </w:rPr>
        <w:t xml:space="preserve"> (nécessite un abonnement)</w:t>
      </w:r>
    </w:p>
    <w:p w:rsidR="00BF6939" w:rsidRPr="00BF6939" w:rsidRDefault="00BF6939" w:rsidP="00BF6939">
      <w:pPr>
        <w:rPr>
          <w:sz w:val="20"/>
          <w:szCs w:val="20"/>
        </w:rPr>
      </w:pPr>
      <w:r w:rsidRPr="00BF6939">
        <w:rPr>
          <w:sz w:val="20"/>
          <w:szCs w:val="20"/>
        </w:rPr>
        <w:t xml:space="preserve">* Téléchargez et convertissez manuellement les bases de données FCC et RAC pour créer les données d'appel AC Log </w:t>
      </w:r>
      <w:proofErr w:type="spellStart"/>
      <w:r w:rsidRPr="00BF6939">
        <w:rPr>
          <w:sz w:val="20"/>
          <w:szCs w:val="20"/>
        </w:rPr>
        <w:t>Ready</w:t>
      </w:r>
      <w:proofErr w:type="spellEnd"/>
    </w:p>
    <w:p w:rsidR="00BF6939" w:rsidRPr="00BF6939" w:rsidRDefault="00010E2C" w:rsidP="00BF6939">
      <w:pPr>
        <w:rPr>
          <w:sz w:val="20"/>
          <w:szCs w:val="20"/>
        </w:rPr>
      </w:pPr>
      <w:r>
        <w:rPr>
          <w:sz w:val="20"/>
          <w:szCs w:val="20"/>
        </w:rPr>
        <w:t xml:space="preserve">Données d'appel du journal </w:t>
      </w:r>
      <w:r w:rsidR="00BF6939" w:rsidRPr="00BF6939">
        <w:rPr>
          <w:sz w:val="20"/>
          <w:szCs w:val="20"/>
        </w:rPr>
        <w:t>AC</w:t>
      </w:r>
    </w:p>
    <w:p w:rsidR="00BF6939" w:rsidRPr="00BF6939" w:rsidRDefault="00BF6939" w:rsidP="00BF6939">
      <w:pPr>
        <w:rPr>
          <w:sz w:val="20"/>
          <w:szCs w:val="20"/>
        </w:rPr>
      </w:pPr>
      <w:r w:rsidRPr="00BF6939">
        <w:rPr>
          <w:sz w:val="20"/>
          <w:szCs w:val="20"/>
        </w:rPr>
        <w:t>Pour utiliser la fonction de répertoire d'appels AC Log, vous devez installer les fichiers de données. Ces données sont téléchargeables gratuitement depuis notre site Web et sont mises à jour tous les 6 mois. Il existe trois options pour obtenir les données comme indiqué sur le formulaire de la figure 6.1:</w:t>
      </w:r>
    </w:p>
    <w:p w:rsidR="00BF6939" w:rsidRPr="00BF6939" w:rsidRDefault="00BF6939" w:rsidP="00BF6939">
      <w:pPr>
        <w:rPr>
          <w:sz w:val="20"/>
          <w:szCs w:val="20"/>
        </w:rPr>
      </w:pPr>
    </w:p>
    <w:p w:rsidR="00BF6939" w:rsidRPr="00BF6939" w:rsidRDefault="00BF6939" w:rsidP="00BF6939">
      <w:pPr>
        <w:rPr>
          <w:sz w:val="20"/>
          <w:szCs w:val="20"/>
        </w:rPr>
      </w:pPr>
      <w:r w:rsidRPr="00BF6939">
        <w:rPr>
          <w:sz w:val="20"/>
          <w:szCs w:val="20"/>
        </w:rPr>
        <w:t>1. Téléchargez et décompressez le fichier de données (calldata.zip) depuis notre site Web - http://www.n3fjp.com.</w:t>
      </w:r>
    </w:p>
    <w:p w:rsidR="00BF6939" w:rsidRPr="00BF6939" w:rsidRDefault="00BF6939" w:rsidP="00BF6939">
      <w:pPr>
        <w:rPr>
          <w:sz w:val="20"/>
          <w:szCs w:val="20"/>
        </w:rPr>
      </w:pPr>
    </w:p>
    <w:p w:rsidR="00BF6939" w:rsidRPr="00BF6939" w:rsidRDefault="00BF6939" w:rsidP="00BF6939">
      <w:pPr>
        <w:rPr>
          <w:sz w:val="20"/>
          <w:szCs w:val="20"/>
        </w:rPr>
      </w:pPr>
      <w:r w:rsidRPr="00BF6939">
        <w:rPr>
          <w:sz w:val="20"/>
          <w:szCs w:val="20"/>
        </w:rPr>
        <w:t xml:space="preserve">Une fois que vous avez téléchargé le fichier zip des données d'appel, décompressez-le. Cliquez ensuite sur </w:t>
      </w:r>
      <w:proofErr w:type="spellStart"/>
      <w:r w:rsidRPr="00BF6939">
        <w:rPr>
          <w:sz w:val="20"/>
          <w:szCs w:val="20"/>
        </w:rPr>
        <w:t>CallBook</w:t>
      </w:r>
      <w:proofErr w:type="spellEnd"/>
      <w:r w:rsidRPr="00BF6939">
        <w:rPr>
          <w:sz w:val="20"/>
          <w:szCs w:val="20"/>
        </w:rPr>
        <w:t xml:space="preserve">&gt; </w:t>
      </w:r>
      <w:proofErr w:type="spellStart"/>
      <w:r w:rsidRPr="00BF6939">
        <w:rPr>
          <w:sz w:val="20"/>
          <w:szCs w:val="20"/>
        </w:rPr>
        <w:t>ACLog</w:t>
      </w:r>
      <w:proofErr w:type="spellEnd"/>
      <w:r w:rsidRPr="00BF6939">
        <w:rPr>
          <w:sz w:val="20"/>
          <w:szCs w:val="20"/>
        </w:rPr>
        <w:t xml:space="preserve"> </w:t>
      </w:r>
      <w:proofErr w:type="spellStart"/>
      <w:r w:rsidRPr="00BF6939">
        <w:rPr>
          <w:sz w:val="20"/>
          <w:szCs w:val="20"/>
        </w:rPr>
        <w:t>Calldata</w:t>
      </w:r>
      <w:proofErr w:type="spellEnd"/>
      <w:r w:rsidRPr="00BF6939">
        <w:rPr>
          <w:sz w:val="20"/>
          <w:szCs w:val="20"/>
        </w:rPr>
        <w:t>. Entrez le chemin d'accès à l'emplacement où vous avez décompressé les données. Cochez la case pour activer la fonction de recherche du répertoire d'appels, puis cliquez sur Terminé.</w:t>
      </w:r>
    </w:p>
    <w:p w:rsidR="00BF6939" w:rsidRPr="00BF6939" w:rsidRDefault="00BF6939" w:rsidP="00BF6939">
      <w:pPr>
        <w:rPr>
          <w:sz w:val="20"/>
          <w:szCs w:val="20"/>
        </w:rPr>
      </w:pPr>
    </w:p>
    <w:p w:rsidR="00BF6939" w:rsidRPr="00BF6939" w:rsidRDefault="00BF6939" w:rsidP="00BF6939">
      <w:pPr>
        <w:rPr>
          <w:sz w:val="20"/>
          <w:szCs w:val="20"/>
        </w:rPr>
      </w:pPr>
      <w:r w:rsidRPr="00BF6939">
        <w:rPr>
          <w:sz w:val="20"/>
          <w:szCs w:val="20"/>
        </w:rPr>
        <w:t>Pour tester, entrez simplement un indicatif d'appel américain ou canadien valide et passez au champ suivant. Vous devriez voir certains de vos champs remplis de données. Le nom, l'état et l'adresse postale dans le champ Nom, Ville, Commentaires doivent être remplis et affichés tant que vous les avez rendus visibles (voir le Chapitre 3 pour plus de détails).</w:t>
      </w:r>
    </w:p>
    <w:p w:rsidR="00BF6939" w:rsidRPr="00BF6939" w:rsidRDefault="00BF6939" w:rsidP="00BF6939">
      <w:pPr>
        <w:rPr>
          <w:sz w:val="20"/>
          <w:szCs w:val="20"/>
        </w:rPr>
      </w:pPr>
    </w:p>
    <w:p w:rsidR="00BF6939" w:rsidRDefault="00BF6939" w:rsidP="00BF6939">
      <w:pPr>
        <w:rPr>
          <w:sz w:val="20"/>
          <w:szCs w:val="20"/>
        </w:rPr>
      </w:pPr>
      <w:r w:rsidRPr="00BF6939">
        <w:rPr>
          <w:sz w:val="20"/>
          <w:szCs w:val="20"/>
        </w:rPr>
        <w:t>2. Achetez les données AC Log Call sur CD. Cette base de données contient les indicatifs d'appel américains et canadiens. Il ne contient pas d'informations sur le comté ou le carré de la grille.</w:t>
      </w:r>
    </w:p>
    <w:p w:rsidR="00010E2C" w:rsidRDefault="00010E2C" w:rsidP="00BF6939">
      <w:pPr>
        <w:rPr>
          <w:sz w:val="20"/>
          <w:szCs w:val="20"/>
        </w:rPr>
      </w:pPr>
    </w:p>
    <w:p w:rsidR="00010E2C" w:rsidRDefault="00010E2C" w:rsidP="00BF6939">
      <w:pPr>
        <w:rPr>
          <w:sz w:val="20"/>
          <w:szCs w:val="20"/>
        </w:rPr>
      </w:pPr>
      <w:r w:rsidRPr="00010E2C">
        <w:rPr>
          <w:sz w:val="20"/>
          <w:szCs w:val="20"/>
        </w:rPr>
        <w:lastRenderedPageBreak/>
        <w:t>3. Vous pouvez également télécharger les données directement à partir de la FCC, http://www.fcc.gov/fcc-bin/wtbdatadump.pl#amat, (mis à jour chaque semaine), décompresser le fichier et exécuter l'utilitaire de conversion à partir du journal AC Menu Fichier (voir le Chapitre 3 pour plus de détails). Attention, ce fichier est très volumineux.</w:t>
      </w:r>
    </w:p>
    <w:p w:rsidR="00010E2C" w:rsidRDefault="00010E2C" w:rsidP="00BF6939">
      <w:pPr>
        <w:rPr>
          <w:sz w:val="20"/>
          <w:szCs w:val="20"/>
        </w:rPr>
      </w:pPr>
      <w:r>
        <w:rPr>
          <w:noProof/>
          <w:sz w:val="24"/>
          <w:szCs w:val="24"/>
          <w:lang w:eastAsia="fr-BE"/>
        </w:rPr>
        <w:drawing>
          <wp:inline distT="0" distB="0" distL="0" distR="0">
            <wp:extent cx="4229100" cy="5334000"/>
            <wp:effectExtent l="1905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6"/>
                    <a:srcRect/>
                    <a:stretch>
                      <a:fillRect/>
                    </a:stretch>
                  </pic:blipFill>
                  <pic:spPr bwMode="auto">
                    <a:xfrm>
                      <a:off x="0" y="0"/>
                      <a:ext cx="4229100" cy="5334000"/>
                    </a:xfrm>
                    <a:prstGeom prst="rect">
                      <a:avLst/>
                    </a:prstGeom>
                    <a:noFill/>
                    <a:ln w="9525">
                      <a:noFill/>
                      <a:miter lim="800000"/>
                      <a:headEnd/>
                      <a:tailEnd/>
                    </a:ln>
                  </pic:spPr>
                </pic:pic>
              </a:graphicData>
            </a:graphic>
          </wp:inline>
        </w:drawing>
      </w:r>
    </w:p>
    <w:p w:rsidR="00010E2C" w:rsidRPr="00010E2C" w:rsidRDefault="00010E2C" w:rsidP="00010E2C">
      <w:pPr>
        <w:rPr>
          <w:sz w:val="20"/>
          <w:szCs w:val="20"/>
        </w:rPr>
      </w:pPr>
      <w:r w:rsidRPr="00010E2C">
        <w:rPr>
          <w:sz w:val="20"/>
          <w:szCs w:val="20"/>
        </w:rPr>
        <w:t>Fig.6.1 - Formulaire de données d'appel du journal AC</w:t>
      </w:r>
    </w:p>
    <w:p w:rsidR="00010E2C" w:rsidRPr="00010E2C" w:rsidRDefault="00010E2C" w:rsidP="00010E2C">
      <w:pPr>
        <w:rPr>
          <w:sz w:val="20"/>
          <w:szCs w:val="20"/>
        </w:rPr>
      </w:pPr>
      <w:r w:rsidRPr="00010E2C">
        <w:rPr>
          <w:sz w:val="20"/>
          <w:szCs w:val="20"/>
        </w:rPr>
        <w:t xml:space="preserve">CD de base de données </w:t>
      </w:r>
    </w:p>
    <w:p w:rsidR="00010E2C" w:rsidRPr="00010E2C" w:rsidRDefault="00010E2C" w:rsidP="00010E2C">
      <w:pPr>
        <w:rPr>
          <w:sz w:val="20"/>
          <w:szCs w:val="20"/>
        </w:rPr>
      </w:pPr>
      <w:proofErr w:type="spellStart"/>
      <w:r w:rsidRPr="00010E2C">
        <w:rPr>
          <w:sz w:val="20"/>
          <w:szCs w:val="20"/>
        </w:rPr>
        <w:t>HamCall</w:t>
      </w:r>
      <w:proofErr w:type="spellEnd"/>
      <w:r w:rsidRPr="00010E2C">
        <w:rPr>
          <w:sz w:val="20"/>
          <w:szCs w:val="20"/>
        </w:rPr>
        <w:t xml:space="preserve"> </w:t>
      </w:r>
      <w:proofErr w:type="spellStart"/>
      <w:r w:rsidRPr="00010E2C">
        <w:rPr>
          <w:sz w:val="20"/>
          <w:szCs w:val="20"/>
        </w:rPr>
        <w:t>Buckmaster</w:t>
      </w:r>
      <w:proofErr w:type="spellEnd"/>
    </w:p>
    <w:p w:rsidR="00010E2C" w:rsidRDefault="00010E2C" w:rsidP="00010E2C">
      <w:pPr>
        <w:rPr>
          <w:sz w:val="20"/>
          <w:szCs w:val="20"/>
        </w:rPr>
      </w:pPr>
      <w:r w:rsidRPr="00010E2C">
        <w:rPr>
          <w:sz w:val="20"/>
          <w:szCs w:val="20"/>
        </w:rPr>
        <w:t xml:space="preserve">La deuxième option est le CD de la base de données </w:t>
      </w:r>
      <w:proofErr w:type="spellStart"/>
      <w:r w:rsidRPr="00010E2C">
        <w:rPr>
          <w:sz w:val="20"/>
          <w:szCs w:val="20"/>
        </w:rPr>
        <w:t>HamCall</w:t>
      </w:r>
      <w:proofErr w:type="spellEnd"/>
      <w:r w:rsidRPr="00010E2C">
        <w:rPr>
          <w:sz w:val="20"/>
          <w:szCs w:val="20"/>
        </w:rPr>
        <w:t xml:space="preserve"> </w:t>
      </w:r>
      <w:proofErr w:type="spellStart"/>
      <w:r w:rsidRPr="00010E2C">
        <w:rPr>
          <w:sz w:val="20"/>
          <w:szCs w:val="20"/>
        </w:rPr>
        <w:t>Buckmaster</w:t>
      </w:r>
      <w:proofErr w:type="spellEnd"/>
      <w:r w:rsidRPr="00010E2C">
        <w:rPr>
          <w:sz w:val="20"/>
          <w:szCs w:val="20"/>
        </w:rPr>
        <w:t xml:space="preserve">. Une fois que vous avez installé le logiciel </w:t>
      </w:r>
      <w:proofErr w:type="spellStart"/>
      <w:r w:rsidRPr="00010E2C">
        <w:rPr>
          <w:sz w:val="20"/>
          <w:szCs w:val="20"/>
        </w:rPr>
        <w:t>Buckmaster</w:t>
      </w:r>
      <w:proofErr w:type="spellEnd"/>
      <w:r w:rsidRPr="00010E2C">
        <w:rPr>
          <w:sz w:val="20"/>
          <w:szCs w:val="20"/>
        </w:rPr>
        <w:t xml:space="preserve"> sur votre PC, insérez le CD </w:t>
      </w:r>
      <w:proofErr w:type="spellStart"/>
      <w:r w:rsidRPr="00010E2C">
        <w:rPr>
          <w:sz w:val="20"/>
          <w:szCs w:val="20"/>
        </w:rPr>
        <w:t>HamCall</w:t>
      </w:r>
      <w:proofErr w:type="spellEnd"/>
      <w:r w:rsidRPr="00010E2C">
        <w:rPr>
          <w:sz w:val="20"/>
          <w:szCs w:val="20"/>
        </w:rPr>
        <w:t xml:space="preserve"> dans le lecteur approprié de votre ordinateur, puis ouvrez AC Log. Cliquez sur </w:t>
      </w:r>
      <w:proofErr w:type="spellStart"/>
      <w:r w:rsidRPr="00010E2C">
        <w:rPr>
          <w:sz w:val="20"/>
          <w:szCs w:val="20"/>
        </w:rPr>
        <w:t>CallBook</w:t>
      </w:r>
      <w:proofErr w:type="spellEnd"/>
      <w:r w:rsidRPr="00010E2C">
        <w:rPr>
          <w:sz w:val="20"/>
          <w:szCs w:val="20"/>
        </w:rPr>
        <w:t xml:space="preserve">&gt; CD de base de données </w:t>
      </w:r>
      <w:proofErr w:type="spellStart"/>
      <w:r w:rsidRPr="00010E2C">
        <w:rPr>
          <w:sz w:val="20"/>
          <w:szCs w:val="20"/>
        </w:rPr>
        <w:t>Hamcall</w:t>
      </w:r>
      <w:proofErr w:type="spellEnd"/>
      <w:r w:rsidRPr="00010E2C">
        <w:rPr>
          <w:sz w:val="20"/>
          <w:szCs w:val="20"/>
        </w:rPr>
        <w:t xml:space="preserve"> </w:t>
      </w:r>
      <w:proofErr w:type="spellStart"/>
      <w:r w:rsidRPr="00010E2C">
        <w:rPr>
          <w:sz w:val="20"/>
          <w:szCs w:val="20"/>
        </w:rPr>
        <w:t>Buckmaster</w:t>
      </w:r>
      <w:proofErr w:type="spellEnd"/>
      <w:r w:rsidRPr="00010E2C">
        <w:rPr>
          <w:sz w:val="20"/>
          <w:szCs w:val="20"/>
        </w:rPr>
        <w:t>. Un formulaire apparaîtra vous demandant d'entrer la lettre du lecteur contenant le CD. Entrez la lettre appropriée et cliquez sur OK. N'entrez pas de deux-points ni aucun autre caractère.</w:t>
      </w:r>
    </w:p>
    <w:p w:rsidR="00010E2C" w:rsidRDefault="00010E2C" w:rsidP="00010E2C">
      <w:pPr>
        <w:rPr>
          <w:sz w:val="20"/>
          <w:szCs w:val="20"/>
        </w:rPr>
      </w:pPr>
    </w:p>
    <w:p w:rsidR="00010E2C" w:rsidRDefault="00010E2C" w:rsidP="00010E2C">
      <w:pPr>
        <w:rPr>
          <w:sz w:val="20"/>
          <w:szCs w:val="20"/>
        </w:rPr>
      </w:pPr>
    </w:p>
    <w:p w:rsidR="00010E2C" w:rsidRPr="00010E2C" w:rsidRDefault="00010E2C" w:rsidP="00010E2C">
      <w:pPr>
        <w:rPr>
          <w:sz w:val="20"/>
          <w:szCs w:val="20"/>
        </w:rPr>
      </w:pPr>
      <w:r w:rsidRPr="00010E2C">
        <w:rPr>
          <w:sz w:val="20"/>
          <w:szCs w:val="20"/>
        </w:rPr>
        <w:lastRenderedPageBreak/>
        <w:t xml:space="preserve">Une fois que vous avez cliqué sur OK, AC Log utilisera le CD pour trouver les informations de votre contact. Si vous avez de la place sur votre disque dur, </w:t>
      </w:r>
      <w:proofErr w:type="spellStart"/>
      <w:r w:rsidRPr="00010E2C">
        <w:rPr>
          <w:sz w:val="20"/>
          <w:szCs w:val="20"/>
        </w:rPr>
        <w:t>HamCall</w:t>
      </w:r>
      <w:proofErr w:type="spellEnd"/>
      <w:r w:rsidRPr="00010E2C">
        <w:rPr>
          <w:sz w:val="20"/>
          <w:szCs w:val="20"/>
        </w:rPr>
        <w:t xml:space="preserve"> vous donne la possibilité d'installer toute la base de données sur votre disque dur, ce qui élimine la nécessité de garder le CD dans le lecteur à tout moment et accélère la fonction de recherche. Si vous choisissez cette option, vous pouvez entrer la désignation de votre disque dur telle que «C» (sans guillemets).</w:t>
      </w:r>
    </w:p>
    <w:p w:rsidR="00010E2C" w:rsidRPr="00010E2C" w:rsidRDefault="00010E2C" w:rsidP="00010E2C">
      <w:pPr>
        <w:rPr>
          <w:sz w:val="20"/>
          <w:szCs w:val="20"/>
        </w:rPr>
      </w:pPr>
      <w:r w:rsidRPr="00010E2C">
        <w:rPr>
          <w:sz w:val="20"/>
          <w:szCs w:val="20"/>
        </w:rPr>
        <w:t xml:space="preserve">Recherche Internet </w:t>
      </w:r>
    </w:p>
    <w:p w:rsidR="00010E2C" w:rsidRPr="00010E2C" w:rsidRDefault="00010E2C" w:rsidP="00010E2C">
      <w:pPr>
        <w:rPr>
          <w:sz w:val="20"/>
          <w:szCs w:val="20"/>
        </w:rPr>
      </w:pPr>
      <w:proofErr w:type="spellStart"/>
      <w:r w:rsidRPr="00010E2C">
        <w:rPr>
          <w:sz w:val="20"/>
          <w:szCs w:val="20"/>
        </w:rPr>
        <w:t>HamCall</w:t>
      </w:r>
      <w:proofErr w:type="spellEnd"/>
    </w:p>
    <w:p w:rsidR="00010E2C" w:rsidRDefault="00010E2C" w:rsidP="00010E2C">
      <w:pPr>
        <w:rPr>
          <w:sz w:val="20"/>
          <w:szCs w:val="20"/>
        </w:rPr>
      </w:pPr>
      <w:proofErr w:type="spellStart"/>
      <w:r w:rsidRPr="00010E2C">
        <w:rPr>
          <w:sz w:val="20"/>
          <w:szCs w:val="20"/>
        </w:rPr>
        <w:t>Buckmaster</w:t>
      </w:r>
      <w:proofErr w:type="spellEnd"/>
      <w:r w:rsidRPr="00010E2C">
        <w:rPr>
          <w:sz w:val="20"/>
          <w:szCs w:val="20"/>
        </w:rPr>
        <w:t xml:space="preserve"> fournit également un service de recherche Internet. Si vous disposez d'une connexion Internet rapide et fiable, cette option peut être pour vous. L'utilisation de la recherche Internet garantit que vous disposerez toujours d'informations à jour et à jour pour votre journal. Dans les options du menu, cliquez sur </w:t>
      </w:r>
      <w:proofErr w:type="spellStart"/>
      <w:r w:rsidRPr="00010E2C">
        <w:rPr>
          <w:sz w:val="20"/>
          <w:szCs w:val="20"/>
        </w:rPr>
        <w:t>Callbook</w:t>
      </w:r>
      <w:proofErr w:type="spellEnd"/>
      <w:r w:rsidRPr="00010E2C">
        <w:rPr>
          <w:sz w:val="20"/>
          <w:szCs w:val="20"/>
        </w:rPr>
        <w:t xml:space="preserve">&gt; Recherche Internet </w:t>
      </w:r>
      <w:proofErr w:type="spellStart"/>
      <w:r w:rsidRPr="00010E2C">
        <w:rPr>
          <w:sz w:val="20"/>
          <w:szCs w:val="20"/>
        </w:rPr>
        <w:t>HamCall</w:t>
      </w:r>
      <w:proofErr w:type="spellEnd"/>
      <w:r w:rsidRPr="00010E2C">
        <w:rPr>
          <w:sz w:val="20"/>
          <w:szCs w:val="20"/>
        </w:rPr>
        <w:t>. L'écran de la Fig. 6.2 apparaît.</w:t>
      </w:r>
    </w:p>
    <w:p w:rsidR="00010E2C" w:rsidRDefault="00010E2C" w:rsidP="00010E2C">
      <w:pPr>
        <w:rPr>
          <w:sz w:val="20"/>
          <w:szCs w:val="20"/>
        </w:rPr>
      </w:pPr>
      <w:r>
        <w:rPr>
          <w:noProof/>
          <w:sz w:val="24"/>
          <w:szCs w:val="24"/>
          <w:lang w:eastAsia="fr-BE"/>
        </w:rPr>
        <w:drawing>
          <wp:inline distT="0" distB="0" distL="0" distR="0">
            <wp:extent cx="5114925" cy="1933575"/>
            <wp:effectExtent l="19050" t="0" r="9525"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a:srcRect/>
                    <a:stretch>
                      <a:fillRect/>
                    </a:stretch>
                  </pic:blipFill>
                  <pic:spPr bwMode="auto">
                    <a:xfrm>
                      <a:off x="0" y="0"/>
                      <a:ext cx="5114925" cy="1933575"/>
                    </a:xfrm>
                    <a:prstGeom prst="rect">
                      <a:avLst/>
                    </a:prstGeom>
                    <a:noFill/>
                    <a:ln w="9525">
                      <a:noFill/>
                      <a:miter lim="800000"/>
                      <a:headEnd/>
                      <a:tailEnd/>
                    </a:ln>
                  </pic:spPr>
                </pic:pic>
              </a:graphicData>
            </a:graphic>
          </wp:inline>
        </w:drawing>
      </w:r>
    </w:p>
    <w:p w:rsidR="00010E2C" w:rsidRPr="00010E2C" w:rsidRDefault="00010E2C" w:rsidP="00010E2C">
      <w:pPr>
        <w:rPr>
          <w:sz w:val="20"/>
          <w:szCs w:val="20"/>
        </w:rPr>
      </w:pPr>
      <w:r w:rsidRPr="00010E2C">
        <w:rPr>
          <w:sz w:val="20"/>
          <w:szCs w:val="20"/>
        </w:rPr>
        <w:t xml:space="preserve">Fig.6.2 - Formulaire de recherche Internet </w:t>
      </w:r>
      <w:proofErr w:type="spellStart"/>
      <w:r w:rsidRPr="00010E2C">
        <w:rPr>
          <w:sz w:val="20"/>
          <w:szCs w:val="20"/>
        </w:rPr>
        <w:t>HamCall</w:t>
      </w:r>
      <w:proofErr w:type="spellEnd"/>
    </w:p>
    <w:p w:rsidR="00010E2C" w:rsidRPr="00010E2C" w:rsidRDefault="00010E2C" w:rsidP="00010E2C">
      <w:pPr>
        <w:rPr>
          <w:sz w:val="20"/>
          <w:szCs w:val="20"/>
        </w:rPr>
      </w:pPr>
      <w:r w:rsidRPr="00010E2C">
        <w:rPr>
          <w:sz w:val="20"/>
          <w:szCs w:val="20"/>
        </w:rPr>
        <w:t xml:space="preserve">Entrez votre nom d'utilisateur </w:t>
      </w:r>
      <w:proofErr w:type="spellStart"/>
      <w:r w:rsidRPr="00010E2C">
        <w:rPr>
          <w:sz w:val="20"/>
          <w:szCs w:val="20"/>
        </w:rPr>
        <w:t>HamCall</w:t>
      </w:r>
      <w:proofErr w:type="spellEnd"/>
      <w:r w:rsidRPr="00010E2C">
        <w:rPr>
          <w:sz w:val="20"/>
          <w:szCs w:val="20"/>
        </w:rPr>
        <w:t xml:space="preserve"> et votre mot de passe </w:t>
      </w:r>
      <w:proofErr w:type="spellStart"/>
      <w:r w:rsidRPr="00010E2C">
        <w:rPr>
          <w:sz w:val="20"/>
          <w:szCs w:val="20"/>
        </w:rPr>
        <w:t>HamCall</w:t>
      </w:r>
      <w:proofErr w:type="spellEnd"/>
      <w:r w:rsidRPr="00010E2C">
        <w:rPr>
          <w:sz w:val="20"/>
          <w:szCs w:val="20"/>
        </w:rPr>
        <w:t xml:space="preserve">, puis cochez la case Activer la recherche Internet </w:t>
      </w:r>
      <w:proofErr w:type="spellStart"/>
      <w:r w:rsidRPr="00010E2C">
        <w:rPr>
          <w:sz w:val="20"/>
          <w:szCs w:val="20"/>
        </w:rPr>
        <w:t>HamCall</w:t>
      </w:r>
      <w:proofErr w:type="spellEnd"/>
      <w:r w:rsidRPr="00010E2C">
        <w:rPr>
          <w:sz w:val="20"/>
          <w:szCs w:val="20"/>
        </w:rPr>
        <w:t xml:space="preserve"> et cliquez sur Terminé. Entrez maintenant l'indicatif d'appel de votre contact, l'onglet et AC Log accède à la base de données </w:t>
      </w:r>
      <w:proofErr w:type="spellStart"/>
      <w:r w:rsidRPr="00010E2C">
        <w:rPr>
          <w:sz w:val="20"/>
          <w:szCs w:val="20"/>
        </w:rPr>
        <w:t>HamCall</w:t>
      </w:r>
      <w:proofErr w:type="spellEnd"/>
      <w:r w:rsidRPr="00010E2C">
        <w:rPr>
          <w:sz w:val="20"/>
          <w:szCs w:val="20"/>
        </w:rPr>
        <w:t xml:space="preserve"> via Internet et remplit les champs appropriés.</w:t>
      </w:r>
    </w:p>
    <w:p w:rsidR="00010E2C" w:rsidRPr="00010E2C" w:rsidRDefault="00010E2C" w:rsidP="00010E2C">
      <w:pPr>
        <w:rPr>
          <w:sz w:val="20"/>
          <w:szCs w:val="20"/>
        </w:rPr>
      </w:pPr>
      <w:r w:rsidRPr="00010E2C">
        <w:rPr>
          <w:sz w:val="20"/>
          <w:szCs w:val="20"/>
        </w:rPr>
        <w:t xml:space="preserve">CD de base de données d'appels </w:t>
      </w:r>
    </w:p>
    <w:p w:rsidR="00010E2C" w:rsidRPr="00010E2C" w:rsidRDefault="00010E2C" w:rsidP="00010E2C">
      <w:pPr>
        <w:rPr>
          <w:sz w:val="20"/>
          <w:szCs w:val="20"/>
        </w:rPr>
      </w:pPr>
      <w:r w:rsidRPr="00010E2C">
        <w:rPr>
          <w:sz w:val="20"/>
          <w:szCs w:val="20"/>
        </w:rPr>
        <w:t>QRZ</w:t>
      </w:r>
    </w:p>
    <w:p w:rsidR="00010E2C" w:rsidRPr="00010E2C" w:rsidRDefault="00010E2C" w:rsidP="00010E2C">
      <w:pPr>
        <w:rPr>
          <w:sz w:val="20"/>
          <w:szCs w:val="20"/>
        </w:rPr>
      </w:pPr>
    </w:p>
    <w:p w:rsidR="00010E2C" w:rsidRDefault="00010E2C" w:rsidP="00010E2C">
      <w:pPr>
        <w:rPr>
          <w:sz w:val="20"/>
          <w:szCs w:val="20"/>
        </w:rPr>
      </w:pPr>
      <w:r w:rsidRPr="00010E2C">
        <w:rPr>
          <w:sz w:val="20"/>
          <w:szCs w:val="20"/>
        </w:rPr>
        <w:t xml:space="preserve">L'option suivante est le CD QRZ Call </w:t>
      </w:r>
      <w:proofErr w:type="spellStart"/>
      <w:r w:rsidRPr="00010E2C">
        <w:rPr>
          <w:sz w:val="20"/>
          <w:szCs w:val="20"/>
        </w:rPr>
        <w:t>Database</w:t>
      </w:r>
      <w:proofErr w:type="spellEnd"/>
      <w:r w:rsidRPr="00010E2C">
        <w:rPr>
          <w:sz w:val="20"/>
          <w:szCs w:val="20"/>
        </w:rPr>
        <w:t xml:space="preserve">. Une fois que vous avez installé le logiciel QRZ sur votre PC, insérez le CD QRZ dans le lecteur approprié sur le PC, puis ouvrez AC Log. Cliquez sur </w:t>
      </w:r>
      <w:proofErr w:type="spellStart"/>
      <w:r w:rsidRPr="00010E2C">
        <w:rPr>
          <w:sz w:val="20"/>
          <w:szCs w:val="20"/>
        </w:rPr>
        <w:t>CallBook</w:t>
      </w:r>
      <w:proofErr w:type="spellEnd"/>
      <w:r w:rsidRPr="00010E2C">
        <w:rPr>
          <w:sz w:val="20"/>
          <w:szCs w:val="20"/>
        </w:rPr>
        <w:t>&gt; CD de base de données d'appels QRZ. Une fois que vous avez cliqué sur OK, AC Log utilisera le CD pour trouver les informations de votre contact. Si vous avez de la place sur votre disque dur, QRZ vous offre également la possibilité d'installer toute la base de données, ce qui élimine la nécessité de conserver le CD dans le lecteur à tout moment. Le dossier sur votre disque dur contenant les données doit être c</w:t>
      </w:r>
      <w:proofErr w:type="gramStart"/>
      <w:r w:rsidRPr="00010E2C">
        <w:rPr>
          <w:sz w:val="20"/>
          <w:szCs w:val="20"/>
        </w:rPr>
        <w:t xml:space="preserve">:  </w:t>
      </w:r>
      <w:r>
        <w:rPr>
          <w:sz w:val="20"/>
          <w:szCs w:val="20"/>
        </w:rPr>
        <w:t>/</w:t>
      </w:r>
      <w:proofErr w:type="gramEnd"/>
      <w:r w:rsidRPr="00010E2C">
        <w:rPr>
          <w:sz w:val="20"/>
          <w:szCs w:val="20"/>
        </w:rPr>
        <w:t>CALLBK.</w:t>
      </w:r>
    </w:p>
    <w:p w:rsidR="00010E2C" w:rsidRDefault="00010E2C" w:rsidP="00010E2C">
      <w:pPr>
        <w:rPr>
          <w:sz w:val="20"/>
          <w:szCs w:val="20"/>
        </w:rPr>
      </w:pPr>
    </w:p>
    <w:p w:rsidR="00010E2C" w:rsidRDefault="00010E2C" w:rsidP="00010E2C">
      <w:pPr>
        <w:rPr>
          <w:sz w:val="20"/>
          <w:szCs w:val="20"/>
        </w:rPr>
      </w:pPr>
    </w:p>
    <w:p w:rsidR="00010E2C" w:rsidRDefault="00010E2C" w:rsidP="00010E2C">
      <w:pPr>
        <w:rPr>
          <w:sz w:val="20"/>
          <w:szCs w:val="20"/>
        </w:rPr>
      </w:pPr>
    </w:p>
    <w:p w:rsidR="00010E2C" w:rsidRDefault="00010E2C" w:rsidP="00010E2C">
      <w:pPr>
        <w:rPr>
          <w:sz w:val="20"/>
          <w:szCs w:val="20"/>
        </w:rPr>
      </w:pPr>
    </w:p>
    <w:p w:rsidR="00010E2C" w:rsidRPr="00010E2C" w:rsidRDefault="00010E2C" w:rsidP="00010E2C">
      <w:pPr>
        <w:rPr>
          <w:sz w:val="20"/>
          <w:szCs w:val="20"/>
        </w:rPr>
      </w:pPr>
      <w:r w:rsidRPr="00010E2C">
        <w:rPr>
          <w:sz w:val="20"/>
          <w:szCs w:val="20"/>
        </w:rPr>
        <w:lastRenderedPageBreak/>
        <w:t xml:space="preserve">Recherche Internet de la base de données </w:t>
      </w:r>
    </w:p>
    <w:p w:rsidR="00010E2C" w:rsidRPr="00010E2C" w:rsidRDefault="00010E2C" w:rsidP="00010E2C">
      <w:pPr>
        <w:rPr>
          <w:sz w:val="20"/>
          <w:szCs w:val="20"/>
        </w:rPr>
      </w:pPr>
      <w:r w:rsidRPr="00010E2C">
        <w:rPr>
          <w:sz w:val="20"/>
          <w:szCs w:val="20"/>
        </w:rPr>
        <w:t>QRZ</w:t>
      </w:r>
    </w:p>
    <w:p w:rsidR="00010E2C" w:rsidRDefault="00010E2C" w:rsidP="00010E2C">
      <w:pPr>
        <w:rPr>
          <w:sz w:val="20"/>
          <w:szCs w:val="20"/>
        </w:rPr>
      </w:pPr>
      <w:r w:rsidRPr="00010E2C">
        <w:rPr>
          <w:sz w:val="20"/>
          <w:szCs w:val="20"/>
        </w:rPr>
        <w:t xml:space="preserve">QRZ.com fournit également le service de recherche Internet premium http://online.qrz.com/. Si vous disposez d'une connexion Internet rapide et fiable, cette option peut être pour vous. L'utilisation de la recherche Internet garantit que vous aurez toujours des informations à jour et à jour pour vos enregistrements de contacts. Cliquez sur </w:t>
      </w:r>
      <w:proofErr w:type="spellStart"/>
      <w:r w:rsidRPr="00010E2C">
        <w:rPr>
          <w:sz w:val="20"/>
          <w:szCs w:val="20"/>
        </w:rPr>
        <w:t>CallBook</w:t>
      </w:r>
      <w:proofErr w:type="spellEnd"/>
      <w:r w:rsidRPr="00010E2C">
        <w:rPr>
          <w:sz w:val="20"/>
          <w:szCs w:val="20"/>
        </w:rPr>
        <w:t>&gt; Recherche Internet QRZ. Le formulaire de la Fig. 6.3 apparaîtra.</w:t>
      </w:r>
    </w:p>
    <w:p w:rsidR="00010E2C" w:rsidRDefault="00010E2C" w:rsidP="00010E2C">
      <w:pPr>
        <w:rPr>
          <w:sz w:val="20"/>
          <w:szCs w:val="20"/>
        </w:rPr>
      </w:pPr>
      <w:r>
        <w:rPr>
          <w:noProof/>
          <w:sz w:val="24"/>
          <w:lang w:eastAsia="fr-BE"/>
        </w:rPr>
        <w:drawing>
          <wp:inline distT="0" distB="0" distL="0" distR="0">
            <wp:extent cx="5105400" cy="2752725"/>
            <wp:effectExtent l="1905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a:srcRect/>
                    <a:stretch>
                      <a:fillRect/>
                    </a:stretch>
                  </pic:blipFill>
                  <pic:spPr bwMode="auto">
                    <a:xfrm>
                      <a:off x="0" y="0"/>
                      <a:ext cx="5105400" cy="2752725"/>
                    </a:xfrm>
                    <a:prstGeom prst="rect">
                      <a:avLst/>
                    </a:prstGeom>
                    <a:noFill/>
                    <a:ln w="9525">
                      <a:noFill/>
                      <a:miter lim="800000"/>
                      <a:headEnd/>
                      <a:tailEnd/>
                    </a:ln>
                  </pic:spPr>
                </pic:pic>
              </a:graphicData>
            </a:graphic>
          </wp:inline>
        </w:drawing>
      </w:r>
    </w:p>
    <w:p w:rsidR="00010E2C" w:rsidRPr="00010E2C" w:rsidRDefault="00010E2C" w:rsidP="00010E2C">
      <w:pPr>
        <w:rPr>
          <w:sz w:val="20"/>
          <w:szCs w:val="20"/>
        </w:rPr>
      </w:pPr>
      <w:r w:rsidRPr="00010E2C">
        <w:rPr>
          <w:sz w:val="20"/>
          <w:szCs w:val="20"/>
        </w:rPr>
        <w:t>Fig.6.3 - Formulaire de recherche Internet QRZ</w:t>
      </w:r>
    </w:p>
    <w:p w:rsidR="00010E2C" w:rsidRPr="00010E2C" w:rsidRDefault="00010E2C" w:rsidP="00010E2C">
      <w:pPr>
        <w:rPr>
          <w:sz w:val="20"/>
          <w:szCs w:val="20"/>
        </w:rPr>
      </w:pPr>
      <w:r w:rsidRPr="00010E2C">
        <w:rPr>
          <w:sz w:val="20"/>
          <w:szCs w:val="20"/>
        </w:rPr>
        <w:t>Entrez votre nom d'utilisateur QRZ, votre mot de passe QRZ, cochez la case Activer la recherche Internet QRZ et cliquez sur Terminé. Entrez maintenant l'indicatif d'appel de votre contact, l'onglet et AC Log accède à la base de données QRZ via Internet et remplit les champs appropriés.</w:t>
      </w:r>
    </w:p>
    <w:p w:rsidR="00010E2C" w:rsidRPr="00010E2C" w:rsidRDefault="00010E2C" w:rsidP="00010E2C">
      <w:pPr>
        <w:rPr>
          <w:sz w:val="20"/>
          <w:szCs w:val="20"/>
        </w:rPr>
      </w:pPr>
      <w:r w:rsidRPr="00010E2C">
        <w:rPr>
          <w:sz w:val="20"/>
          <w:szCs w:val="20"/>
        </w:rPr>
        <w:t xml:space="preserve">Option de menu Liste des journaux </w:t>
      </w:r>
    </w:p>
    <w:p w:rsidR="00010E2C" w:rsidRPr="00010E2C" w:rsidRDefault="00010E2C" w:rsidP="00010E2C">
      <w:pPr>
        <w:rPr>
          <w:sz w:val="20"/>
          <w:szCs w:val="20"/>
        </w:rPr>
      </w:pPr>
      <w:r w:rsidRPr="00010E2C">
        <w:rPr>
          <w:sz w:val="20"/>
          <w:szCs w:val="20"/>
        </w:rPr>
        <w:t>AC</w:t>
      </w:r>
    </w:p>
    <w:p w:rsidR="00010E2C" w:rsidRPr="00010E2C" w:rsidRDefault="00010E2C" w:rsidP="00010E2C">
      <w:pPr>
        <w:rPr>
          <w:sz w:val="20"/>
          <w:szCs w:val="20"/>
        </w:rPr>
      </w:pPr>
    </w:p>
    <w:p w:rsidR="00010E2C" w:rsidRPr="00010E2C" w:rsidRDefault="00010E2C" w:rsidP="00010E2C">
      <w:pPr>
        <w:rPr>
          <w:sz w:val="20"/>
          <w:szCs w:val="20"/>
        </w:rPr>
      </w:pPr>
      <w:r w:rsidRPr="00010E2C">
        <w:rPr>
          <w:sz w:val="20"/>
          <w:szCs w:val="20"/>
        </w:rPr>
        <w:t>Sur le formulaire principal, vous trouverez la zone de liste où vos informations de contact sont affichées et des modifications de vos données peuvent être apportées. Par défaut, la zone de liste affiche les 50 derniers enregistrements de contact saisis et sépare les informations par un quadrillage.</w:t>
      </w:r>
    </w:p>
    <w:p w:rsidR="00010E2C" w:rsidRPr="00010E2C" w:rsidRDefault="00010E2C" w:rsidP="00010E2C">
      <w:pPr>
        <w:rPr>
          <w:sz w:val="20"/>
          <w:szCs w:val="20"/>
        </w:rPr>
      </w:pPr>
    </w:p>
    <w:p w:rsidR="00010E2C" w:rsidRDefault="00010E2C" w:rsidP="00010E2C">
      <w:pPr>
        <w:rPr>
          <w:sz w:val="20"/>
          <w:szCs w:val="20"/>
        </w:rPr>
      </w:pPr>
      <w:r w:rsidRPr="00010E2C">
        <w:rPr>
          <w:sz w:val="20"/>
          <w:szCs w:val="20"/>
        </w:rPr>
        <w:t xml:space="preserve">Pour voir l'intégralité de votre journal au fur et à mesure qu'il dépasse les 50 enregistrements, cliquez sur Liste et vous trouverez trois options de sous-menu. Par défaut, l'option 50 derniers est sélectionnée. Vous pouvez changer cela en Tous les enregistrements pour afficher l'intégralité de votre journal. Vous pouvez également afficher une plage d'enregistrements en choisissant la troisième option, </w:t>
      </w:r>
      <w:proofErr w:type="spellStart"/>
      <w:r w:rsidRPr="00010E2C">
        <w:rPr>
          <w:sz w:val="20"/>
          <w:szCs w:val="20"/>
        </w:rPr>
        <w:t>From</w:t>
      </w:r>
      <w:proofErr w:type="spellEnd"/>
      <w:r w:rsidRPr="00010E2C">
        <w:rPr>
          <w:sz w:val="20"/>
          <w:szCs w:val="20"/>
        </w:rPr>
        <w:t xml:space="preserve"> </w:t>
      </w:r>
      <w:proofErr w:type="spellStart"/>
      <w:r w:rsidRPr="00010E2C">
        <w:rPr>
          <w:sz w:val="20"/>
          <w:szCs w:val="20"/>
        </w:rPr>
        <w:t>Rec</w:t>
      </w:r>
      <w:proofErr w:type="spellEnd"/>
      <w:r w:rsidRPr="00010E2C">
        <w:rPr>
          <w:sz w:val="20"/>
          <w:szCs w:val="20"/>
        </w:rPr>
        <w:t xml:space="preserve"> # - to </w:t>
      </w:r>
      <w:proofErr w:type="spellStart"/>
      <w:r w:rsidRPr="00010E2C">
        <w:rPr>
          <w:sz w:val="20"/>
          <w:szCs w:val="20"/>
        </w:rPr>
        <w:t>Rec</w:t>
      </w:r>
      <w:proofErr w:type="spellEnd"/>
      <w:r w:rsidRPr="00010E2C">
        <w:rPr>
          <w:sz w:val="20"/>
          <w:szCs w:val="20"/>
        </w:rPr>
        <w:t xml:space="preserve"> #. Ici, vous pouvez entrer une plage de contacts à afficher par numéro d'enregistrement.</w:t>
      </w:r>
    </w:p>
    <w:p w:rsidR="00010E2C" w:rsidRDefault="00010E2C" w:rsidP="00010E2C">
      <w:pPr>
        <w:rPr>
          <w:sz w:val="20"/>
          <w:szCs w:val="20"/>
        </w:rPr>
      </w:pPr>
    </w:p>
    <w:p w:rsidR="00010E2C" w:rsidRDefault="00010E2C" w:rsidP="00010E2C">
      <w:pPr>
        <w:rPr>
          <w:sz w:val="20"/>
          <w:szCs w:val="20"/>
        </w:rPr>
      </w:pPr>
    </w:p>
    <w:p w:rsidR="00010E2C" w:rsidRPr="00010E2C" w:rsidRDefault="00010E2C" w:rsidP="00010E2C">
      <w:pPr>
        <w:rPr>
          <w:sz w:val="20"/>
          <w:szCs w:val="20"/>
        </w:rPr>
      </w:pPr>
      <w:r w:rsidRPr="00010E2C">
        <w:rPr>
          <w:sz w:val="20"/>
          <w:szCs w:val="20"/>
        </w:rPr>
        <w:lastRenderedPageBreak/>
        <w:t>Chapitre 7</w:t>
      </w:r>
    </w:p>
    <w:p w:rsidR="00010E2C" w:rsidRPr="00010E2C" w:rsidRDefault="00010E2C" w:rsidP="00010E2C">
      <w:pPr>
        <w:rPr>
          <w:sz w:val="20"/>
          <w:szCs w:val="20"/>
        </w:rPr>
      </w:pPr>
    </w:p>
    <w:p w:rsidR="00010E2C" w:rsidRPr="00010E2C" w:rsidRDefault="00010E2C" w:rsidP="00010E2C">
      <w:pPr>
        <w:rPr>
          <w:sz w:val="20"/>
          <w:szCs w:val="20"/>
        </w:rPr>
      </w:pPr>
      <w:r w:rsidRPr="00010E2C">
        <w:rPr>
          <w:sz w:val="20"/>
          <w:szCs w:val="20"/>
        </w:rPr>
        <w:t>Options du menu des récompenses</w:t>
      </w:r>
    </w:p>
    <w:p w:rsidR="00010E2C" w:rsidRPr="00010E2C" w:rsidRDefault="00010E2C" w:rsidP="00010E2C">
      <w:pPr>
        <w:rPr>
          <w:sz w:val="20"/>
          <w:szCs w:val="20"/>
        </w:rPr>
      </w:pPr>
      <w:r w:rsidRPr="00010E2C">
        <w:rPr>
          <w:sz w:val="20"/>
          <w:szCs w:val="20"/>
        </w:rPr>
        <w:t>États, comtés, pays, autres</w:t>
      </w:r>
    </w:p>
    <w:p w:rsidR="00010E2C" w:rsidRPr="00010E2C" w:rsidRDefault="00010E2C" w:rsidP="00010E2C">
      <w:pPr>
        <w:rPr>
          <w:sz w:val="20"/>
          <w:szCs w:val="20"/>
        </w:rPr>
      </w:pPr>
    </w:p>
    <w:p w:rsidR="00010E2C" w:rsidRPr="00010E2C" w:rsidRDefault="00010E2C" w:rsidP="00010E2C">
      <w:pPr>
        <w:rPr>
          <w:sz w:val="20"/>
          <w:szCs w:val="20"/>
        </w:rPr>
      </w:pPr>
      <w:r w:rsidRPr="00010E2C">
        <w:rPr>
          <w:sz w:val="20"/>
          <w:szCs w:val="20"/>
        </w:rPr>
        <w:t>Amateur Contact Log suit vos contacts dans de nombreuses catégories différentes telles que les États, les pays, les grilles et les zones. Vous pouvez affiner votre recherche par bande, mode, puissance, QSL reçu et limiter par numéro d'enregistrement. En laissant tous les champs vides, AC Log recherchera et renverra les résultats pour l'ensemble du journal. Après avoir entré les critères de limitation, cliquez sur Calculer pour exécuter la fonction Récompenses.</w:t>
      </w:r>
    </w:p>
    <w:p w:rsidR="00010E2C" w:rsidRPr="00010E2C" w:rsidRDefault="00010E2C" w:rsidP="00010E2C">
      <w:pPr>
        <w:rPr>
          <w:sz w:val="20"/>
          <w:szCs w:val="20"/>
        </w:rPr>
      </w:pPr>
    </w:p>
    <w:p w:rsidR="00010E2C" w:rsidRPr="00010E2C" w:rsidRDefault="00010E2C" w:rsidP="00010E2C">
      <w:pPr>
        <w:rPr>
          <w:sz w:val="20"/>
          <w:szCs w:val="20"/>
        </w:rPr>
      </w:pPr>
      <w:r w:rsidRPr="00010E2C">
        <w:rPr>
          <w:sz w:val="20"/>
          <w:szCs w:val="20"/>
        </w:rPr>
        <w:t>Dans chaque catégorie, vous verrez une colonne montrant ce que vous avez travaillé et ce qui reste encore. Une fois que vous avez terminé votre recherche, cliquez avec le bouton gauche de la souris dans la colonne souhaitée et AC Log copie automatiquement la liste dans le Presse-papiers de Windows, vous permettant de coller les informations dans une autre application pour impression ou analyse supplémentaire.</w:t>
      </w:r>
    </w:p>
    <w:p w:rsidR="00010E2C" w:rsidRPr="00010E2C" w:rsidRDefault="00010E2C" w:rsidP="00010E2C">
      <w:pPr>
        <w:rPr>
          <w:sz w:val="20"/>
          <w:szCs w:val="20"/>
        </w:rPr>
      </w:pPr>
      <w:r w:rsidRPr="00010E2C">
        <w:rPr>
          <w:sz w:val="20"/>
          <w:szCs w:val="20"/>
        </w:rPr>
        <w:t>Prix</w:t>
      </w:r>
    </w:p>
    <w:p w:rsidR="00010E2C" w:rsidRPr="00010E2C" w:rsidRDefault="00010E2C" w:rsidP="00010E2C">
      <w:pPr>
        <w:rPr>
          <w:sz w:val="20"/>
          <w:szCs w:val="20"/>
        </w:rPr>
      </w:pPr>
    </w:p>
    <w:p w:rsidR="00010E2C" w:rsidRPr="00010E2C" w:rsidRDefault="00010E2C" w:rsidP="00010E2C">
      <w:pPr>
        <w:rPr>
          <w:sz w:val="20"/>
          <w:szCs w:val="20"/>
        </w:rPr>
      </w:pPr>
      <w:r w:rsidRPr="00010E2C">
        <w:rPr>
          <w:sz w:val="20"/>
          <w:szCs w:val="20"/>
        </w:rPr>
        <w:t>Les prix sont divisés en deux groupes comme indiqué ci-dessous. Toutes les options de recherche sont disponibles pour les deux.</w:t>
      </w:r>
    </w:p>
    <w:p w:rsidR="00010E2C" w:rsidRPr="00010E2C" w:rsidRDefault="00010E2C" w:rsidP="00010E2C">
      <w:pPr>
        <w:rPr>
          <w:sz w:val="20"/>
          <w:szCs w:val="20"/>
        </w:rPr>
      </w:pPr>
      <w:r w:rsidRPr="00010E2C">
        <w:rPr>
          <w:sz w:val="20"/>
          <w:szCs w:val="20"/>
        </w:rPr>
        <w:t>Group 1: États, comtés, pays, autres</w:t>
      </w:r>
    </w:p>
    <w:p w:rsidR="00010E2C" w:rsidRPr="00010E2C" w:rsidRDefault="00010E2C" w:rsidP="00010E2C">
      <w:pPr>
        <w:rPr>
          <w:sz w:val="20"/>
          <w:szCs w:val="20"/>
        </w:rPr>
      </w:pPr>
      <w:r w:rsidRPr="00010E2C">
        <w:rPr>
          <w:sz w:val="20"/>
          <w:szCs w:val="20"/>
        </w:rPr>
        <w:t xml:space="preserve"> </w:t>
      </w:r>
    </w:p>
    <w:p w:rsidR="00010E2C" w:rsidRDefault="00010E2C" w:rsidP="00010E2C">
      <w:pPr>
        <w:rPr>
          <w:sz w:val="20"/>
          <w:szCs w:val="20"/>
        </w:rPr>
      </w:pPr>
      <w:r w:rsidRPr="00010E2C">
        <w:rPr>
          <w:sz w:val="20"/>
          <w:szCs w:val="20"/>
        </w:rPr>
        <w:t xml:space="preserve">Group 2: Zone ITU, Phare, Préfixe, Dix </w:t>
      </w:r>
      <w:proofErr w:type="spellStart"/>
      <w:r w:rsidRPr="00010E2C">
        <w:rPr>
          <w:sz w:val="20"/>
          <w:szCs w:val="20"/>
        </w:rPr>
        <w:t>Dix</w:t>
      </w:r>
      <w:proofErr w:type="spellEnd"/>
      <w:r w:rsidRPr="00010E2C">
        <w:rPr>
          <w:sz w:val="20"/>
          <w:szCs w:val="20"/>
        </w:rPr>
        <w:t>, CQ Zn, Continent, Autre 2, IOTA, Grille, Grille (6), IARU Zn, Autre 3, Autre 4</w:t>
      </w:r>
    </w:p>
    <w:p w:rsidR="00010E2C" w:rsidRDefault="00010E2C" w:rsidP="00010E2C">
      <w:pPr>
        <w:rPr>
          <w:sz w:val="20"/>
          <w:szCs w:val="20"/>
        </w:rPr>
      </w:pPr>
    </w:p>
    <w:p w:rsidR="00010E2C" w:rsidRDefault="00010E2C" w:rsidP="00010E2C">
      <w:pPr>
        <w:rPr>
          <w:sz w:val="20"/>
          <w:szCs w:val="20"/>
        </w:rPr>
      </w:pPr>
    </w:p>
    <w:p w:rsidR="00010E2C" w:rsidRDefault="00010E2C" w:rsidP="00010E2C">
      <w:pPr>
        <w:rPr>
          <w:sz w:val="20"/>
          <w:szCs w:val="20"/>
        </w:rPr>
      </w:pPr>
    </w:p>
    <w:p w:rsidR="00010E2C" w:rsidRDefault="00010E2C" w:rsidP="00010E2C">
      <w:pPr>
        <w:rPr>
          <w:sz w:val="20"/>
          <w:szCs w:val="20"/>
        </w:rPr>
      </w:pPr>
    </w:p>
    <w:p w:rsidR="00010E2C" w:rsidRDefault="00010E2C" w:rsidP="00010E2C">
      <w:pPr>
        <w:rPr>
          <w:sz w:val="20"/>
          <w:szCs w:val="20"/>
        </w:rPr>
      </w:pPr>
    </w:p>
    <w:p w:rsidR="00010E2C" w:rsidRDefault="00010E2C" w:rsidP="00010E2C">
      <w:pPr>
        <w:rPr>
          <w:sz w:val="20"/>
          <w:szCs w:val="20"/>
        </w:rPr>
      </w:pPr>
    </w:p>
    <w:p w:rsidR="00010E2C" w:rsidRDefault="00010E2C" w:rsidP="00010E2C">
      <w:pPr>
        <w:rPr>
          <w:sz w:val="20"/>
          <w:szCs w:val="20"/>
        </w:rPr>
      </w:pPr>
    </w:p>
    <w:p w:rsidR="00010E2C" w:rsidRDefault="00010E2C" w:rsidP="00010E2C">
      <w:pPr>
        <w:rPr>
          <w:sz w:val="20"/>
          <w:szCs w:val="20"/>
        </w:rPr>
      </w:pPr>
    </w:p>
    <w:p w:rsidR="00010E2C" w:rsidRDefault="00010E2C" w:rsidP="00010E2C">
      <w:pPr>
        <w:rPr>
          <w:sz w:val="20"/>
          <w:szCs w:val="20"/>
        </w:rPr>
      </w:pPr>
    </w:p>
    <w:p w:rsidR="00010E2C" w:rsidRDefault="00010E2C" w:rsidP="00010E2C">
      <w:pPr>
        <w:rPr>
          <w:sz w:val="20"/>
          <w:szCs w:val="20"/>
        </w:rPr>
      </w:pPr>
    </w:p>
    <w:p w:rsidR="00010E2C" w:rsidRPr="00010E2C" w:rsidRDefault="00010E2C" w:rsidP="00010E2C">
      <w:pPr>
        <w:rPr>
          <w:b/>
          <w:sz w:val="20"/>
          <w:szCs w:val="20"/>
        </w:rPr>
      </w:pPr>
      <w:r w:rsidRPr="00010E2C">
        <w:rPr>
          <w:b/>
          <w:sz w:val="20"/>
          <w:szCs w:val="20"/>
        </w:rPr>
        <w:lastRenderedPageBreak/>
        <w:t>Chapitre 8</w:t>
      </w:r>
    </w:p>
    <w:p w:rsidR="00010E2C" w:rsidRPr="00010E2C" w:rsidRDefault="00010E2C" w:rsidP="00010E2C">
      <w:pPr>
        <w:rPr>
          <w:b/>
          <w:sz w:val="20"/>
          <w:szCs w:val="20"/>
        </w:rPr>
      </w:pPr>
      <w:proofErr w:type="spellStart"/>
      <w:r w:rsidRPr="00010E2C">
        <w:rPr>
          <w:b/>
          <w:sz w:val="20"/>
          <w:szCs w:val="20"/>
        </w:rPr>
        <w:t>LoTW</w:t>
      </w:r>
      <w:proofErr w:type="spellEnd"/>
    </w:p>
    <w:p w:rsidR="00010E2C" w:rsidRPr="00010E2C" w:rsidRDefault="00010E2C" w:rsidP="00010E2C">
      <w:pPr>
        <w:rPr>
          <w:b/>
          <w:sz w:val="20"/>
          <w:szCs w:val="20"/>
        </w:rPr>
      </w:pPr>
      <w:r w:rsidRPr="00010E2C">
        <w:rPr>
          <w:b/>
          <w:sz w:val="20"/>
          <w:szCs w:val="20"/>
        </w:rPr>
        <w:t xml:space="preserve">Qu'est-ce que </w:t>
      </w:r>
      <w:proofErr w:type="spellStart"/>
      <w:r w:rsidRPr="00010E2C">
        <w:rPr>
          <w:b/>
          <w:sz w:val="20"/>
          <w:szCs w:val="20"/>
        </w:rPr>
        <w:t>Logbook</w:t>
      </w:r>
      <w:proofErr w:type="spellEnd"/>
      <w:r w:rsidRPr="00010E2C">
        <w:rPr>
          <w:b/>
          <w:sz w:val="20"/>
          <w:szCs w:val="20"/>
        </w:rPr>
        <w:t xml:space="preserve"> of the World?</w:t>
      </w:r>
    </w:p>
    <w:p w:rsidR="00010E2C" w:rsidRPr="00010E2C" w:rsidRDefault="00010E2C" w:rsidP="00010E2C">
      <w:pPr>
        <w:rPr>
          <w:b/>
          <w:sz w:val="20"/>
          <w:szCs w:val="20"/>
        </w:rPr>
      </w:pPr>
      <w:proofErr w:type="spellStart"/>
      <w:r w:rsidRPr="00010E2C">
        <w:rPr>
          <w:b/>
          <w:sz w:val="20"/>
          <w:szCs w:val="20"/>
        </w:rPr>
        <w:t>Logbook</w:t>
      </w:r>
      <w:proofErr w:type="spellEnd"/>
      <w:r w:rsidRPr="00010E2C">
        <w:rPr>
          <w:b/>
          <w:sz w:val="20"/>
          <w:szCs w:val="20"/>
        </w:rPr>
        <w:t xml:space="preserve"> of the World (</w:t>
      </w:r>
      <w:proofErr w:type="spellStart"/>
      <w:r w:rsidRPr="00010E2C">
        <w:rPr>
          <w:b/>
          <w:sz w:val="20"/>
          <w:szCs w:val="20"/>
        </w:rPr>
        <w:t>LoTW</w:t>
      </w:r>
      <w:proofErr w:type="spellEnd"/>
      <w:r w:rsidRPr="00010E2C">
        <w:rPr>
          <w:b/>
          <w:sz w:val="20"/>
          <w:szCs w:val="20"/>
        </w:rPr>
        <w:t xml:space="preserve">) est le système électronique de vérification des contacts de l'ARRL conçu pour simplifier et réduire les coûts de participation à de nombreux programmes de récompenses de radio amateur. Pour utiliser </w:t>
      </w:r>
      <w:proofErr w:type="spellStart"/>
      <w:r w:rsidRPr="00010E2C">
        <w:rPr>
          <w:b/>
          <w:sz w:val="20"/>
          <w:szCs w:val="20"/>
        </w:rPr>
        <w:t>LoTW</w:t>
      </w:r>
      <w:proofErr w:type="spellEnd"/>
      <w:r w:rsidRPr="00010E2C">
        <w:rPr>
          <w:b/>
          <w:sz w:val="20"/>
          <w:szCs w:val="20"/>
        </w:rPr>
        <w:t>, veuillez suivre les étapes ci-dessous:</w:t>
      </w:r>
    </w:p>
    <w:p w:rsidR="00010E2C" w:rsidRPr="00010E2C" w:rsidRDefault="00010E2C" w:rsidP="00010E2C">
      <w:pPr>
        <w:rPr>
          <w:b/>
          <w:sz w:val="20"/>
          <w:szCs w:val="20"/>
        </w:rPr>
      </w:pPr>
      <w:r w:rsidRPr="00010E2C">
        <w:rPr>
          <w:b/>
          <w:sz w:val="20"/>
          <w:szCs w:val="20"/>
        </w:rPr>
        <w:t xml:space="preserve"> (1) Téléchargez le logiciel </w:t>
      </w:r>
      <w:proofErr w:type="spellStart"/>
      <w:r w:rsidRPr="00010E2C">
        <w:rPr>
          <w:b/>
          <w:sz w:val="20"/>
          <w:szCs w:val="20"/>
        </w:rPr>
        <w:t>LoTW</w:t>
      </w:r>
      <w:proofErr w:type="spellEnd"/>
      <w:r w:rsidRPr="00010E2C">
        <w:rPr>
          <w:b/>
          <w:sz w:val="20"/>
          <w:szCs w:val="20"/>
        </w:rPr>
        <w:t xml:space="preserve"> (TQSL) sur www.arrl.org.</w:t>
      </w:r>
    </w:p>
    <w:p w:rsidR="00010E2C" w:rsidRPr="00010E2C" w:rsidRDefault="00010E2C" w:rsidP="00010E2C">
      <w:pPr>
        <w:rPr>
          <w:b/>
          <w:sz w:val="20"/>
          <w:szCs w:val="20"/>
        </w:rPr>
      </w:pPr>
      <w:r w:rsidRPr="00010E2C">
        <w:rPr>
          <w:b/>
          <w:sz w:val="20"/>
          <w:szCs w:val="20"/>
        </w:rPr>
        <w:t>(2) Soumettez une demande de certificat numérique à l'ARRL.</w:t>
      </w:r>
    </w:p>
    <w:p w:rsidR="00010E2C" w:rsidRPr="00010E2C" w:rsidRDefault="00010E2C" w:rsidP="00010E2C">
      <w:pPr>
        <w:rPr>
          <w:b/>
          <w:sz w:val="20"/>
          <w:szCs w:val="20"/>
        </w:rPr>
      </w:pPr>
      <w:r w:rsidRPr="00010E2C">
        <w:rPr>
          <w:b/>
          <w:sz w:val="20"/>
          <w:szCs w:val="20"/>
        </w:rPr>
        <w:t xml:space="preserve">(3) Après avoir reçu le certificat, utilisez-le pour «signer» des fichiers ADIF ou </w:t>
      </w:r>
      <w:proofErr w:type="spellStart"/>
      <w:r w:rsidRPr="00010E2C">
        <w:rPr>
          <w:b/>
          <w:sz w:val="20"/>
          <w:szCs w:val="20"/>
        </w:rPr>
        <w:t>Cabrillo</w:t>
      </w:r>
      <w:proofErr w:type="spellEnd"/>
      <w:r w:rsidRPr="00010E2C">
        <w:rPr>
          <w:b/>
          <w:sz w:val="20"/>
          <w:szCs w:val="20"/>
        </w:rPr>
        <w:t>.</w:t>
      </w:r>
    </w:p>
    <w:p w:rsidR="00010E2C" w:rsidRPr="00010E2C" w:rsidRDefault="00010E2C" w:rsidP="00010E2C">
      <w:pPr>
        <w:rPr>
          <w:b/>
          <w:sz w:val="20"/>
          <w:szCs w:val="20"/>
        </w:rPr>
      </w:pPr>
      <w:r w:rsidRPr="00010E2C">
        <w:rPr>
          <w:b/>
          <w:sz w:val="20"/>
          <w:szCs w:val="20"/>
        </w:rPr>
        <w:t xml:space="preserve">(4) Soumettez ces fichiers signés à </w:t>
      </w:r>
      <w:proofErr w:type="spellStart"/>
      <w:r w:rsidRPr="00010E2C">
        <w:rPr>
          <w:b/>
          <w:sz w:val="20"/>
          <w:szCs w:val="20"/>
        </w:rPr>
        <w:t>LoTW</w:t>
      </w:r>
      <w:proofErr w:type="spellEnd"/>
      <w:r w:rsidRPr="00010E2C">
        <w:rPr>
          <w:b/>
          <w:sz w:val="20"/>
          <w:szCs w:val="20"/>
        </w:rPr>
        <w:t xml:space="preserve"> par e-mail ou par téléchargement sur le site Web.</w:t>
      </w:r>
    </w:p>
    <w:p w:rsidR="00010E2C" w:rsidRPr="00010E2C" w:rsidRDefault="00010E2C" w:rsidP="00010E2C">
      <w:pPr>
        <w:rPr>
          <w:b/>
          <w:sz w:val="20"/>
          <w:szCs w:val="20"/>
        </w:rPr>
      </w:pPr>
      <w:r w:rsidRPr="00010E2C">
        <w:rPr>
          <w:b/>
          <w:sz w:val="20"/>
          <w:szCs w:val="20"/>
        </w:rPr>
        <w:t xml:space="preserve">(5) Recevoir une confirmation de </w:t>
      </w:r>
      <w:proofErr w:type="spellStart"/>
      <w:r w:rsidRPr="00010E2C">
        <w:rPr>
          <w:b/>
          <w:sz w:val="20"/>
          <w:szCs w:val="20"/>
        </w:rPr>
        <w:t>LoTW</w:t>
      </w:r>
      <w:proofErr w:type="spellEnd"/>
      <w:r w:rsidRPr="00010E2C">
        <w:rPr>
          <w:b/>
          <w:sz w:val="20"/>
          <w:szCs w:val="20"/>
        </w:rPr>
        <w:t xml:space="preserve"> accusant réception des données du journal.</w:t>
      </w:r>
    </w:p>
    <w:p w:rsidR="00010E2C" w:rsidRPr="00010E2C" w:rsidRDefault="00010E2C" w:rsidP="00010E2C">
      <w:pPr>
        <w:rPr>
          <w:b/>
          <w:sz w:val="20"/>
          <w:szCs w:val="20"/>
        </w:rPr>
      </w:pPr>
      <w:r w:rsidRPr="00010E2C">
        <w:rPr>
          <w:b/>
          <w:sz w:val="20"/>
          <w:szCs w:val="20"/>
        </w:rPr>
        <w:t xml:space="preserve">Ceux qui ont soumis les journaux de concours par e-mail trouveront que ce processus est presque le même, à l'exception de l'étape supplémentaire de signature du journal. Une fois que vous êtes inscrit et que votre journal a été téléchargé dans </w:t>
      </w:r>
      <w:proofErr w:type="spellStart"/>
      <w:r w:rsidRPr="00010E2C">
        <w:rPr>
          <w:b/>
          <w:sz w:val="20"/>
          <w:szCs w:val="20"/>
        </w:rPr>
        <w:t>LoTW</w:t>
      </w:r>
      <w:proofErr w:type="spellEnd"/>
      <w:r w:rsidRPr="00010E2C">
        <w:rPr>
          <w:b/>
          <w:sz w:val="20"/>
          <w:szCs w:val="20"/>
        </w:rPr>
        <w:t xml:space="preserve">, vous pourrez visiter le site Web de </w:t>
      </w:r>
      <w:proofErr w:type="spellStart"/>
      <w:r w:rsidRPr="00010E2C">
        <w:rPr>
          <w:b/>
          <w:sz w:val="20"/>
          <w:szCs w:val="20"/>
        </w:rPr>
        <w:t>LoTW</w:t>
      </w:r>
      <w:proofErr w:type="spellEnd"/>
      <w:r w:rsidRPr="00010E2C">
        <w:rPr>
          <w:b/>
          <w:sz w:val="20"/>
          <w:szCs w:val="20"/>
        </w:rPr>
        <w:t xml:space="preserve"> pour voir vos données et tous les QSO qui ont été mis en correspondance avec les journaux d'autres stations participantes. Pour plus d'informations sur </w:t>
      </w:r>
      <w:proofErr w:type="spellStart"/>
      <w:r w:rsidRPr="00010E2C">
        <w:rPr>
          <w:b/>
          <w:sz w:val="20"/>
          <w:szCs w:val="20"/>
        </w:rPr>
        <w:t>LoTW</w:t>
      </w:r>
      <w:proofErr w:type="spellEnd"/>
      <w:r w:rsidRPr="00010E2C">
        <w:rPr>
          <w:b/>
          <w:sz w:val="20"/>
          <w:szCs w:val="20"/>
        </w:rPr>
        <w:t>, veuillez visiter: http://www.arrl.org/lotw.</w:t>
      </w:r>
    </w:p>
    <w:p w:rsidR="00010E2C" w:rsidRPr="00010E2C" w:rsidRDefault="00010E2C" w:rsidP="00010E2C">
      <w:pPr>
        <w:rPr>
          <w:b/>
          <w:sz w:val="20"/>
          <w:szCs w:val="20"/>
        </w:rPr>
      </w:pPr>
      <w:r w:rsidRPr="00010E2C">
        <w:rPr>
          <w:b/>
          <w:sz w:val="20"/>
          <w:szCs w:val="20"/>
        </w:rPr>
        <w:t xml:space="preserve">Amateur Contact Log et </w:t>
      </w:r>
      <w:proofErr w:type="spellStart"/>
      <w:r w:rsidRPr="00010E2C">
        <w:rPr>
          <w:b/>
          <w:sz w:val="20"/>
          <w:szCs w:val="20"/>
        </w:rPr>
        <w:t>LoTW</w:t>
      </w:r>
      <w:proofErr w:type="spellEnd"/>
    </w:p>
    <w:p w:rsidR="00010E2C" w:rsidRPr="00010E2C" w:rsidRDefault="00010E2C" w:rsidP="00010E2C">
      <w:pPr>
        <w:rPr>
          <w:b/>
          <w:sz w:val="20"/>
          <w:szCs w:val="20"/>
        </w:rPr>
      </w:pPr>
      <w:r w:rsidRPr="00010E2C">
        <w:rPr>
          <w:b/>
          <w:sz w:val="20"/>
          <w:szCs w:val="20"/>
        </w:rPr>
        <w:t xml:space="preserve">Une fois que vous êtes inscrit auprès de </w:t>
      </w:r>
      <w:proofErr w:type="spellStart"/>
      <w:r w:rsidRPr="00010E2C">
        <w:rPr>
          <w:b/>
          <w:sz w:val="20"/>
          <w:szCs w:val="20"/>
        </w:rPr>
        <w:t>LoTW</w:t>
      </w:r>
      <w:proofErr w:type="spellEnd"/>
      <w:r w:rsidRPr="00010E2C">
        <w:rPr>
          <w:b/>
          <w:sz w:val="20"/>
          <w:szCs w:val="20"/>
        </w:rPr>
        <w:t xml:space="preserve"> d'ARRL, AC Log facilitera le téléchargement de votre journal et la vérification de vos QSO confirmés. Avec AC Log, il suffit de cliquer sur un bouton pour envoyer vos fichiers à </w:t>
      </w:r>
      <w:proofErr w:type="spellStart"/>
      <w:r w:rsidRPr="00010E2C">
        <w:rPr>
          <w:b/>
          <w:sz w:val="20"/>
          <w:szCs w:val="20"/>
        </w:rPr>
        <w:t>LoTW</w:t>
      </w:r>
      <w:proofErr w:type="spellEnd"/>
      <w:r w:rsidRPr="00010E2C">
        <w:rPr>
          <w:b/>
          <w:sz w:val="20"/>
          <w:szCs w:val="20"/>
        </w:rPr>
        <w:t xml:space="preserve"> ou vérifier combien de nouveaux QSO ont été confirmés. AC Log permet également à l'utilisateur de spécifier </w:t>
      </w:r>
      <w:proofErr w:type="spellStart"/>
      <w:r w:rsidRPr="00010E2C">
        <w:rPr>
          <w:b/>
          <w:sz w:val="20"/>
          <w:szCs w:val="20"/>
        </w:rPr>
        <w:t>qso_owncall</w:t>
      </w:r>
      <w:proofErr w:type="spellEnd"/>
      <w:r w:rsidRPr="00010E2C">
        <w:rPr>
          <w:b/>
          <w:sz w:val="20"/>
          <w:szCs w:val="20"/>
        </w:rPr>
        <w:t xml:space="preserve"> pour les requêtes QSL.</w:t>
      </w:r>
    </w:p>
    <w:p w:rsidR="00010E2C" w:rsidRPr="00010E2C" w:rsidRDefault="00010E2C" w:rsidP="00010E2C">
      <w:pPr>
        <w:rPr>
          <w:b/>
          <w:sz w:val="20"/>
          <w:szCs w:val="20"/>
        </w:rPr>
      </w:pPr>
      <w:r w:rsidRPr="00010E2C">
        <w:rPr>
          <w:b/>
          <w:sz w:val="20"/>
          <w:szCs w:val="20"/>
        </w:rPr>
        <w:t xml:space="preserve">Dans le formulaire principal, sélectionnez </w:t>
      </w:r>
      <w:proofErr w:type="spellStart"/>
      <w:r w:rsidRPr="00010E2C">
        <w:rPr>
          <w:b/>
          <w:sz w:val="20"/>
          <w:szCs w:val="20"/>
        </w:rPr>
        <w:t>LoTW</w:t>
      </w:r>
      <w:proofErr w:type="spellEnd"/>
      <w:r w:rsidRPr="00010E2C">
        <w:rPr>
          <w:b/>
          <w:sz w:val="20"/>
          <w:szCs w:val="20"/>
        </w:rPr>
        <w:t xml:space="preserve"> et vous verrez le formulaire sur la figure 8.1. Avant de pouvoir télécharger votre journal pour la première fois, vous devez suivre certaines étapes de configuration de base. Tout d'abord, vous devez avoir terminé les 5 étapes mentionnées précédemment. Vous devez également vérifier que le logiciel TQSL que vous avez installé est la version 1.10 ou ultérieure. Maintenant, commençons!</w:t>
      </w:r>
    </w:p>
    <w:p w:rsidR="00010E2C" w:rsidRPr="00010E2C" w:rsidRDefault="00010E2C" w:rsidP="00010E2C">
      <w:pPr>
        <w:rPr>
          <w:b/>
          <w:sz w:val="20"/>
          <w:szCs w:val="20"/>
        </w:rPr>
      </w:pPr>
      <w:r>
        <w:rPr>
          <w:b/>
          <w:sz w:val="20"/>
          <w:szCs w:val="20"/>
        </w:rPr>
        <w:t xml:space="preserve">1) </w:t>
      </w:r>
      <w:r w:rsidRPr="00010E2C">
        <w:rPr>
          <w:b/>
          <w:sz w:val="20"/>
          <w:szCs w:val="20"/>
        </w:rPr>
        <w:t>Entrez votre indicatif dans le champ Nom d'utilisateur.</w:t>
      </w:r>
    </w:p>
    <w:p w:rsidR="00010E2C" w:rsidRPr="00010E2C" w:rsidRDefault="00010E2C" w:rsidP="00010E2C">
      <w:pPr>
        <w:rPr>
          <w:b/>
          <w:sz w:val="20"/>
          <w:szCs w:val="20"/>
        </w:rPr>
      </w:pPr>
      <w:r>
        <w:rPr>
          <w:b/>
          <w:sz w:val="20"/>
          <w:szCs w:val="20"/>
        </w:rPr>
        <w:t xml:space="preserve">2) </w:t>
      </w:r>
      <w:r w:rsidRPr="00010E2C">
        <w:rPr>
          <w:b/>
          <w:sz w:val="20"/>
          <w:szCs w:val="20"/>
        </w:rPr>
        <w:t xml:space="preserve">Entrez votre mot de passe </w:t>
      </w:r>
      <w:proofErr w:type="spellStart"/>
      <w:r w:rsidRPr="00010E2C">
        <w:rPr>
          <w:b/>
          <w:sz w:val="20"/>
          <w:szCs w:val="20"/>
        </w:rPr>
        <w:t>LoTW</w:t>
      </w:r>
      <w:proofErr w:type="spellEnd"/>
      <w:r w:rsidRPr="00010E2C">
        <w:rPr>
          <w:b/>
          <w:sz w:val="20"/>
          <w:szCs w:val="20"/>
        </w:rPr>
        <w:t xml:space="preserve"> attribué dans le champ Mot de passe de connexion.</w:t>
      </w:r>
    </w:p>
    <w:p w:rsidR="00010E2C" w:rsidRPr="00010E2C" w:rsidRDefault="00010E2C" w:rsidP="00010E2C">
      <w:pPr>
        <w:rPr>
          <w:b/>
          <w:sz w:val="20"/>
          <w:szCs w:val="20"/>
        </w:rPr>
      </w:pPr>
      <w:r>
        <w:rPr>
          <w:b/>
          <w:sz w:val="20"/>
          <w:szCs w:val="20"/>
        </w:rPr>
        <w:t xml:space="preserve">3) </w:t>
      </w:r>
      <w:r w:rsidRPr="00010E2C">
        <w:rPr>
          <w:b/>
          <w:sz w:val="20"/>
          <w:szCs w:val="20"/>
        </w:rPr>
        <w:t>Entrez un nom dans le champ Emplacement de la station.</w:t>
      </w:r>
    </w:p>
    <w:p w:rsidR="00010E2C" w:rsidRDefault="00010E2C" w:rsidP="00010E2C">
      <w:pPr>
        <w:rPr>
          <w:b/>
          <w:sz w:val="20"/>
          <w:szCs w:val="20"/>
        </w:rPr>
      </w:pPr>
      <w:r>
        <w:rPr>
          <w:b/>
          <w:sz w:val="20"/>
          <w:szCs w:val="20"/>
        </w:rPr>
        <w:t xml:space="preserve">4) </w:t>
      </w:r>
      <w:r w:rsidRPr="00010E2C">
        <w:rPr>
          <w:b/>
          <w:sz w:val="20"/>
          <w:szCs w:val="20"/>
        </w:rPr>
        <w:t xml:space="preserve">Dans le chemin d'accès au logiciel </w:t>
      </w:r>
      <w:proofErr w:type="spellStart"/>
      <w:r w:rsidRPr="00010E2C">
        <w:rPr>
          <w:b/>
          <w:sz w:val="20"/>
          <w:szCs w:val="20"/>
        </w:rPr>
        <w:t>Trusted</w:t>
      </w:r>
      <w:proofErr w:type="spellEnd"/>
      <w:r w:rsidRPr="00010E2C">
        <w:rPr>
          <w:b/>
          <w:sz w:val="20"/>
          <w:szCs w:val="20"/>
        </w:rPr>
        <w:t xml:space="preserve"> QSL, vérifiez que le chemin d'accès est correctement entré dans votre logiciel TQSL</w:t>
      </w:r>
    </w:p>
    <w:p w:rsidR="00010E2C" w:rsidRDefault="00010E2C" w:rsidP="00010E2C">
      <w:pPr>
        <w:rPr>
          <w:b/>
          <w:sz w:val="20"/>
          <w:szCs w:val="20"/>
        </w:rPr>
      </w:pPr>
    </w:p>
    <w:p w:rsidR="00010E2C" w:rsidRDefault="00010E2C" w:rsidP="00010E2C">
      <w:pPr>
        <w:rPr>
          <w:b/>
          <w:sz w:val="20"/>
          <w:szCs w:val="20"/>
        </w:rPr>
      </w:pPr>
    </w:p>
    <w:p w:rsidR="00010E2C" w:rsidRDefault="00010E2C" w:rsidP="00010E2C">
      <w:pPr>
        <w:rPr>
          <w:b/>
          <w:sz w:val="20"/>
          <w:szCs w:val="20"/>
        </w:rPr>
      </w:pPr>
    </w:p>
    <w:p w:rsidR="00010E2C" w:rsidRDefault="00010E2C" w:rsidP="00010E2C">
      <w:pPr>
        <w:rPr>
          <w:b/>
          <w:sz w:val="20"/>
          <w:szCs w:val="20"/>
        </w:rPr>
      </w:pPr>
    </w:p>
    <w:p w:rsidR="00010E2C" w:rsidRDefault="00010E2C" w:rsidP="00010E2C">
      <w:pPr>
        <w:rPr>
          <w:b/>
          <w:sz w:val="20"/>
          <w:szCs w:val="20"/>
        </w:rPr>
      </w:pPr>
      <w:r>
        <w:rPr>
          <w:noProof/>
          <w:sz w:val="24"/>
          <w:szCs w:val="24"/>
          <w:lang w:eastAsia="fr-BE"/>
        </w:rPr>
        <w:lastRenderedPageBreak/>
        <w:drawing>
          <wp:inline distT="0" distB="0" distL="0" distR="0">
            <wp:extent cx="4572000" cy="2948305"/>
            <wp:effectExtent l="19050" t="19050" r="19050" b="2349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a:srcRect/>
                    <a:stretch>
                      <a:fillRect/>
                    </a:stretch>
                  </pic:blipFill>
                  <pic:spPr bwMode="auto">
                    <a:xfrm>
                      <a:off x="0" y="0"/>
                      <a:ext cx="4572000" cy="2948305"/>
                    </a:xfrm>
                    <a:prstGeom prst="rect">
                      <a:avLst/>
                    </a:prstGeom>
                    <a:noFill/>
                    <a:ln w="3175" cmpd="sng">
                      <a:solidFill>
                        <a:srgbClr val="000000"/>
                      </a:solidFill>
                      <a:miter lim="800000"/>
                      <a:headEnd/>
                      <a:tailEnd/>
                    </a:ln>
                    <a:effectLst/>
                  </pic:spPr>
                </pic:pic>
              </a:graphicData>
            </a:graphic>
          </wp:inline>
        </w:drawing>
      </w:r>
    </w:p>
    <w:p w:rsidR="00010E2C" w:rsidRPr="00010E2C" w:rsidRDefault="00010E2C" w:rsidP="00010E2C">
      <w:pPr>
        <w:rPr>
          <w:b/>
          <w:sz w:val="20"/>
          <w:szCs w:val="20"/>
        </w:rPr>
      </w:pPr>
      <w:r w:rsidRPr="00010E2C">
        <w:rPr>
          <w:b/>
          <w:sz w:val="20"/>
          <w:szCs w:val="20"/>
        </w:rPr>
        <w:t xml:space="preserve">Fig.8.1 - Journal de bord du World Manager </w:t>
      </w:r>
      <w:proofErr w:type="spellStart"/>
      <w:r w:rsidRPr="00010E2C">
        <w:rPr>
          <w:b/>
          <w:sz w:val="20"/>
          <w:szCs w:val="20"/>
        </w:rPr>
        <w:t>Form</w:t>
      </w:r>
      <w:proofErr w:type="spellEnd"/>
    </w:p>
    <w:p w:rsidR="00010E2C" w:rsidRPr="00010E2C" w:rsidRDefault="00010E2C" w:rsidP="00010E2C">
      <w:pPr>
        <w:rPr>
          <w:b/>
          <w:sz w:val="20"/>
          <w:szCs w:val="20"/>
        </w:rPr>
      </w:pPr>
      <w:proofErr w:type="spellStart"/>
      <w:r w:rsidRPr="00010E2C">
        <w:rPr>
          <w:b/>
          <w:sz w:val="20"/>
          <w:szCs w:val="20"/>
        </w:rPr>
        <w:t>Sign</w:t>
      </w:r>
      <w:proofErr w:type="spellEnd"/>
      <w:r w:rsidRPr="00010E2C">
        <w:rPr>
          <w:b/>
          <w:sz w:val="20"/>
          <w:szCs w:val="20"/>
        </w:rPr>
        <w:t xml:space="preserve"> and </w:t>
      </w:r>
      <w:proofErr w:type="spellStart"/>
      <w:r w:rsidRPr="00010E2C">
        <w:rPr>
          <w:b/>
          <w:sz w:val="20"/>
          <w:szCs w:val="20"/>
        </w:rPr>
        <w:t>Upload</w:t>
      </w:r>
      <w:proofErr w:type="spellEnd"/>
    </w:p>
    <w:p w:rsidR="00010E2C" w:rsidRDefault="00010E2C" w:rsidP="00010E2C">
      <w:pPr>
        <w:rPr>
          <w:b/>
          <w:sz w:val="20"/>
          <w:szCs w:val="20"/>
        </w:rPr>
      </w:pPr>
      <w:r w:rsidRPr="00010E2C">
        <w:rPr>
          <w:b/>
          <w:sz w:val="20"/>
          <w:szCs w:val="20"/>
        </w:rPr>
        <w:t xml:space="preserve">Vous avez trois options de téléchargement. La première consiste à télécharger l'intégralité de votre journal. En cliquant sur Tout le journal, vous enverrez l'intégralité de votre journal - probablement une seule fois. Cela fera apparaître le formulaire suivant sur la figure 8.2. Chaque fois que vous téléchargez un fichier sur </w:t>
      </w:r>
      <w:proofErr w:type="spellStart"/>
      <w:r w:rsidRPr="00010E2C">
        <w:rPr>
          <w:b/>
          <w:sz w:val="20"/>
          <w:szCs w:val="20"/>
        </w:rPr>
        <w:t>LoTW</w:t>
      </w:r>
      <w:proofErr w:type="spellEnd"/>
      <w:r w:rsidRPr="00010E2C">
        <w:rPr>
          <w:b/>
          <w:sz w:val="20"/>
          <w:szCs w:val="20"/>
        </w:rPr>
        <w:t xml:space="preserve">, ce formulaire apparaîtra. Il vous donne la possibilité de réduire votre plage de téléchargement par dates. Vous pouvez également laisser les deux champs vides et tous les enregistrements sélectionnés dans AC Log seront envoyés à </w:t>
      </w:r>
      <w:proofErr w:type="spellStart"/>
      <w:r w:rsidRPr="00010E2C">
        <w:rPr>
          <w:b/>
          <w:sz w:val="20"/>
          <w:szCs w:val="20"/>
        </w:rPr>
        <w:t>LoTW</w:t>
      </w:r>
      <w:proofErr w:type="spellEnd"/>
      <w:proofErr w:type="gramStart"/>
      <w:r w:rsidRPr="00010E2C">
        <w:rPr>
          <w:b/>
          <w:sz w:val="20"/>
          <w:szCs w:val="20"/>
        </w:rPr>
        <w:t>..</w:t>
      </w:r>
      <w:proofErr w:type="gramEnd"/>
    </w:p>
    <w:p w:rsidR="00010E2C" w:rsidRDefault="00010E2C" w:rsidP="00010E2C">
      <w:pPr>
        <w:rPr>
          <w:b/>
          <w:sz w:val="20"/>
          <w:szCs w:val="20"/>
        </w:rPr>
      </w:pPr>
      <w:r>
        <w:rPr>
          <w:noProof/>
          <w:sz w:val="24"/>
          <w:szCs w:val="24"/>
          <w:lang w:eastAsia="fr-BE"/>
        </w:rPr>
        <w:drawing>
          <wp:inline distT="0" distB="0" distL="0" distR="0">
            <wp:extent cx="2538095" cy="2759075"/>
            <wp:effectExtent l="1905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srcRect/>
                    <a:stretch>
                      <a:fillRect/>
                    </a:stretch>
                  </pic:blipFill>
                  <pic:spPr bwMode="auto">
                    <a:xfrm>
                      <a:off x="0" y="0"/>
                      <a:ext cx="2538095" cy="2759075"/>
                    </a:xfrm>
                    <a:prstGeom prst="rect">
                      <a:avLst/>
                    </a:prstGeom>
                    <a:noFill/>
                    <a:ln w="9525">
                      <a:noFill/>
                      <a:miter lim="800000"/>
                      <a:headEnd/>
                      <a:tailEnd/>
                    </a:ln>
                  </pic:spPr>
                </pic:pic>
              </a:graphicData>
            </a:graphic>
          </wp:inline>
        </w:drawing>
      </w:r>
    </w:p>
    <w:p w:rsidR="00010E2C" w:rsidRDefault="00010E2C" w:rsidP="00010E2C">
      <w:pPr>
        <w:rPr>
          <w:b/>
          <w:sz w:val="20"/>
          <w:szCs w:val="20"/>
        </w:rPr>
      </w:pPr>
      <w:r w:rsidRPr="00010E2C">
        <w:rPr>
          <w:b/>
          <w:sz w:val="20"/>
          <w:szCs w:val="20"/>
        </w:rPr>
        <w:t>Fig.8.2 - Formulaire de plage de dates QSO</w:t>
      </w:r>
    </w:p>
    <w:p w:rsidR="00010E2C" w:rsidRDefault="00010E2C" w:rsidP="00010E2C">
      <w:pPr>
        <w:rPr>
          <w:b/>
          <w:sz w:val="20"/>
          <w:szCs w:val="20"/>
        </w:rPr>
      </w:pPr>
    </w:p>
    <w:p w:rsidR="00010E2C" w:rsidRDefault="00010E2C" w:rsidP="00010E2C">
      <w:pPr>
        <w:rPr>
          <w:b/>
          <w:sz w:val="20"/>
          <w:szCs w:val="20"/>
        </w:rPr>
      </w:pPr>
    </w:p>
    <w:p w:rsidR="00010E2C" w:rsidRDefault="00010E2C" w:rsidP="00010E2C">
      <w:pPr>
        <w:rPr>
          <w:b/>
          <w:sz w:val="20"/>
          <w:szCs w:val="20"/>
        </w:rPr>
      </w:pPr>
      <w:r w:rsidRPr="00010E2C">
        <w:rPr>
          <w:b/>
          <w:sz w:val="20"/>
          <w:szCs w:val="20"/>
        </w:rPr>
        <w:lastRenderedPageBreak/>
        <w:t>Une fois que vous appuyez sur OK, vous verrez le formulaire sur la figure 8.3.</w:t>
      </w:r>
    </w:p>
    <w:p w:rsidR="00295E55" w:rsidRDefault="00295E55" w:rsidP="00010E2C">
      <w:pPr>
        <w:rPr>
          <w:b/>
          <w:sz w:val="20"/>
          <w:szCs w:val="20"/>
        </w:rPr>
      </w:pPr>
      <w:r>
        <w:rPr>
          <w:noProof/>
          <w:sz w:val="24"/>
          <w:szCs w:val="24"/>
          <w:lang w:eastAsia="fr-BE"/>
        </w:rPr>
        <w:drawing>
          <wp:inline distT="0" distB="0" distL="0" distR="0">
            <wp:extent cx="3200400" cy="1718310"/>
            <wp:effectExtent l="1905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a:srcRect/>
                    <a:stretch>
                      <a:fillRect/>
                    </a:stretch>
                  </pic:blipFill>
                  <pic:spPr bwMode="auto">
                    <a:xfrm>
                      <a:off x="0" y="0"/>
                      <a:ext cx="3200400" cy="1718310"/>
                    </a:xfrm>
                    <a:prstGeom prst="rect">
                      <a:avLst/>
                    </a:prstGeom>
                    <a:noFill/>
                    <a:ln w="9525">
                      <a:noFill/>
                      <a:miter lim="800000"/>
                      <a:headEnd/>
                      <a:tailEnd/>
                    </a:ln>
                  </pic:spPr>
                </pic:pic>
              </a:graphicData>
            </a:graphic>
          </wp:inline>
        </w:drawing>
      </w:r>
    </w:p>
    <w:p w:rsidR="00295E55" w:rsidRPr="00295E55" w:rsidRDefault="00295E55" w:rsidP="00295E55">
      <w:pPr>
        <w:rPr>
          <w:b/>
          <w:sz w:val="20"/>
          <w:szCs w:val="20"/>
        </w:rPr>
      </w:pPr>
      <w:r w:rsidRPr="00295E55">
        <w:rPr>
          <w:b/>
          <w:sz w:val="20"/>
          <w:szCs w:val="20"/>
        </w:rPr>
        <w:t>Fig.8.3 - Formulaire de saisie du mot de passe</w:t>
      </w:r>
    </w:p>
    <w:p w:rsidR="00295E55" w:rsidRDefault="00295E55" w:rsidP="00295E55">
      <w:pPr>
        <w:rPr>
          <w:b/>
          <w:sz w:val="20"/>
          <w:szCs w:val="20"/>
        </w:rPr>
      </w:pPr>
      <w:r w:rsidRPr="00295E55">
        <w:rPr>
          <w:b/>
          <w:sz w:val="20"/>
          <w:szCs w:val="20"/>
        </w:rPr>
        <w:t xml:space="preserve">Il vous sera demandé de saisir votre mot de passe pour activer votre clé privée et certifiée. Ce mot de passe n'est pas celui qui vous a été envoyé par </w:t>
      </w:r>
      <w:proofErr w:type="spellStart"/>
      <w:r w:rsidRPr="00295E55">
        <w:rPr>
          <w:b/>
          <w:sz w:val="20"/>
          <w:szCs w:val="20"/>
        </w:rPr>
        <w:t>LoTW</w:t>
      </w:r>
      <w:proofErr w:type="spellEnd"/>
      <w:r w:rsidRPr="00295E55">
        <w:rPr>
          <w:b/>
          <w:sz w:val="20"/>
          <w:szCs w:val="20"/>
        </w:rPr>
        <w:t>. C'est celui que vous avez spécifié dans votre candidature. Ensuite, un formulaire apparaîtra vous demandant si vous êtes prêt à télécharger le fichier signé. Cliquez sur la commande Oui pour afficher le formulaire de la Fig. 8.4 où vous pouvez demander à AC Log de vérifier et de marquer les enregistrements comme envoyés.</w:t>
      </w:r>
    </w:p>
    <w:p w:rsidR="00295E55" w:rsidRDefault="00295E55" w:rsidP="00295E55">
      <w:pPr>
        <w:rPr>
          <w:b/>
          <w:sz w:val="20"/>
          <w:szCs w:val="20"/>
        </w:rPr>
      </w:pPr>
      <w:r>
        <w:rPr>
          <w:noProof/>
          <w:sz w:val="24"/>
          <w:szCs w:val="24"/>
          <w:lang w:eastAsia="fr-BE"/>
        </w:rPr>
        <w:drawing>
          <wp:inline distT="0" distB="0" distL="0" distR="0">
            <wp:extent cx="4729480" cy="1276985"/>
            <wp:effectExtent l="1905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2"/>
                    <a:srcRect/>
                    <a:stretch>
                      <a:fillRect/>
                    </a:stretch>
                  </pic:blipFill>
                  <pic:spPr bwMode="auto">
                    <a:xfrm>
                      <a:off x="0" y="0"/>
                      <a:ext cx="4729480" cy="1276985"/>
                    </a:xfrm>
                    <a:prstGeom prst="rect">
                      <a:avLst/>
                    </a:prstGeom>
                    <a:noFill/>
                    <a:ln w="9525">
                      <a:noFill/>
                      <a:miter lim="800000"/>
                      <a:headEnd/>
                      <a:tailEnd/>
                    </a:ln>
                  </pic:spPr>
                </pic:pic>
              </a:graphicData>
            </a:graphic>
          </wp:inline>
        </w:drawing>
      </w:r>
    </w:p>
    <w:p w:rsidR="00295E55" w:rsidRPr="00295E55" w:rsidRDefault="00295E55" w:rsidP="00295E55">
      <w:pPr>
        <w:rPr>
          <w:b/>
          <w:sz w:val="20"/>
          <w:szCs w:val="20"/>
        </w:rPr>
      </w:pPr>
      <w:r w:rsidRPr="00295E55">
        <w:rPr>
          <w:b/>
          <w:sz w:val="20"/>
          <w:szCs w:val="20"/>
        </w:rPr>
        <w:t>Fig.8.4 - Téléchargement du formulaire réussi</w:t>
      </w:r>
    </w:p>
    <w:p w:rsidR="00295E55" w:rsidRPr="00295E55" w:rsidRDefault="00295E55" w:rsidP="00295E55">
      <w:pPr>
        <w:rPr>
          <w:b/>
          <w:sz w:val="20"/>
          <w:szCs w:val="20"/>
        </w:rPr>
      </w:pPr>
      <w:r w:rsidRPr="00295E55">
        <w:rPr>
          <w:b/>
          <w:sz w:val="20"/>
          <w:szCs w:val="20"/>
        </w:rPr>
        <w:t xml:space="preserve">Cliquez sur la commande Oui pour terminer le processus, et après quelques secondes, le formulaire de la Fig. 8.5 devrait apparaître montrant la liste des appels qui ont été envoyés et acceptés avec succès par </w:t>
      </w:r>
      <w:proofErr w:type="spellStart"/>
      <w:r w:rsidRPr="00295E55">
        <w:rPr>
          <w:b/>
          <w:sz w:val="20"/>
          <w:szCs w:val="20"/>
        </w:rPr>
        <w:t>LoTW</w:t>
      </w:r>
      <w:proofErr w:type="spellEnd"/>
      <w:r w:rsidRPr="00295E55">
        <w:rPr>
          <w:b/>
          <w:sz w:val="20"/>
          <w:szCs w:val="20"/>
        </w:rPr>
        <w:t>. Dans la fenêtre Enregistrements téléchargés, vous verrez des informations pertinentes sur les appels téléchargés. Vous pouvez redimensionner les colonnes pour pouvoir afficher toutes les données de chaque champ; cependant, vous ne pouvez modifier aucune des données de ce formulaire.</w:t>
      </w:r>
    </w:p>
    <w:p w:rsidR="00295E55" w:rsidRPr="00295E55" w:rsidRDefault="00295E55" w:rsidP="00295E55">
      <w:pPr>
        <w:rPr>
          <w:b/>
          <w:sz w:val="20"/>
          <w:szCs w:val="20"/>
        </w:rPr>
      </w:pPr>
    </w:p>
    <w:p w:rsidR="00295E55" w:rsidRDefault="00295E55" w:rsidP="00295E55">
      <w:pPr>
        <w:rPr>
          <w:b/>
          <w:sz w:val="20"/>
          <w:szCs w:val="20"/>
        </w:rPr>
      </w:pPr>
      <w:r w:rsidRPr="00295E55">
        <w:rPr>
          <w:b/>
          <w:sz w:val="20"/>
          <w:szCs w:val="20"/>
        </w:rPr>
        <w:t xml:space="preserve">Conseil de l'utilisateur: Parfois, le trafic du site Web </w:t>
      </w:r>
      <w:proofErr w:type="spellStart"/>
      <w:r w:rsidRPr="00295E55">
        <w:rPr>
          <w:b/>
          <w:sz w:val="20"/>
          <w:szCs w:val="20"/>
        </w:rPr>
        <w:t>LoTW</w:t>
      </w:r>
      <w:proofErr w:type="spellEnd"/>
      <w:r w:rsidRPr="00295E55">
        <w:rPr>
          <w:b/>
          <w:sz w:val="20"/>
          <w:szCs w:val="20"/>
        </w:rPr>
        <w:t xml:space="preserve"> est important et même si votre téléchargement a réussi, les enregistrements peuvent ne pas être immédiatement disponibles pour le téléchargement. Si aucun enregistrement n'est renvoyé, attendez un moment, puis essayez de cliquer sur Télécharger confirmé depuis et entrez une date et une heure avant votre téléchargement le plus récent. Les enregistrements ne seront pas marqués dans AC Log comme ayant été </w:t>
      </w:r>
      <w:proofErr w:type="spellStart"/>
      <w:r w:rsidRPr="00295E55">
        <w:rPr>
          <w:b/>
          <w:sz w:val="20"/>
          <w:szCs w:val="20"/>
        </w:rPr>
        <w:t>téléversés</w:t>
      </w:r>
      <w:proofErr w:type="spellEnd"/>
      <w:r w:rsidRPr="00295E55">
        <w:rPr>
          <w:b/>
          <w:sz w:val="20"/>
          <w:szCs w:val="20"/>
        </w:rPr>
        <w:t xml:space="preserve"> avec succès tant qu'ils n'auront pas été téléchargés à partir du site Web </w:t>
      </w:r>
      <w:proofErr w:type="spellStart"/>
      <w:r w:rsidRPr="00295E55">
        <w:rPr>
          <w:b/>
          <w:sz w:val="20"/>
          <w:szCs w:val="20"/>
        </w:rPr>
        <w:t>LoTW</w:t>
      </w:r>
      <w:proofErr w:type="spellEnd"/>
      <w:r w:rsidRPr="00295E55">
        <w:rPr>
          <w:b/>
          <w:sz w:val="20"/>
          <w:szCs w:val="20"/>
        </w:rPr>
        <w:t>.</w:t>
      </w: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r>
        <w:rPr>
          <w:noProof/>
          <w:sz w:val="24"/>
          <w:szCs w:val="24"/>
          <w:lang w:eastAsia="fr-BE"/>
        </w:rPr>
        <w:lastRenderedPageBreak/>
        <w:drawing>
          <wp:inline distT="0" distB="0" distL="0" distR="0">
            <wp:extent cx="4556125" cy="2964180"/>
            <wp:effectExtent l="1905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
                    <a:srcRect/>
                    <a:stretch>
                      <a:fillRect/>
                    </a:stretch>
                  </pic:blipFill>
                  <pic:spPr bwMode="auto">
                    <a:xfrm>
                      <a:off x="0" y="0"/>
                      <a:ext cx="4556125" cy="2964180"/>
                    </a:xfrm>
                    <a:prstGeom prst="rect">
                      <a:avLst/>
                    </a:prstGeom>
                    <a:noFill/>
                    <a:ln w="9525">
                      <a:noFill/>
                      <a:miter lim="800000"/>
                      <a:headEnd/>
                      <a:tailEnd/>
                    </a:ln>
                  </pic:spPr>
                </pic:pic>
              </a:graphicData>
            </a:graphic>
          </wp:inline>
        </w:drawing>
      </w:r>
    </w:p>
    <w:p w:rsidR="00295E55" w:rsidRPr="00295E55" w:rsidRDefault="00295E55" w:rsidP="00295E55">
      <w:pPr>
        <w:rPr>
          <w:b/>
          <w:sz w:val="20"/>
          <w:szCs w:val="20"/>
        </w:rPr>
      </w:pPr>
      <w:r w:rsidRPr="00295E55">
        <w:rPr>
          <w:b/>
          <w:sz w:val="20"/>
          <w:szCs w:val="20"/>
        </w:rPr>
        <w:t xml:space="preserve">Fig. 8.5 - Ex. des enregistrements téléchargés depuis </w:t>
      </w:r>
      <w:proofErr w:type="spellStart"/>
      <w:r w:rsidRPr="00295E55">
        <w:rPr>
          <w:b/>
          <w:sz w:val="20"/>
          <w:szCs w:val="20"/>
        </w:rPr>
        <w:t>LoTW</w:t>
      </w:r>
      <w:proofErr w:type="spellEnd"/>
    </w:p>
    <w:p w:rsidR="00295E55" w:rsidRPr="00295E55" w:rsidRDefault="00295E55" w:rsidP="00295E55">
      <w:pPr>
        <w:rPr>
          <w:b/>
          <w:sz w:val="20"/>
          <w:szCs w:val="20"/>
        </w:rPr>
      </w:pPr>
      <w:r w:rsidRPr="00295E55">
        <w:rPr>
          <w:b/>
          <w:sz w:val="20"/>
          <w:szCs w:val="20"/>
        </w:rPr>
        <w:t>Vous pouvez également suivre la progression du téléchargement et du téléchargement en haut du formulaire. À côté du mot, des messages d'état apparaîtront qui vous guideront étape par étape tout au long du processus. Vous remarquerez également que des informations apparaissent dans la zone de texte dans le coin supérieur droit. Les deux méthodes sont conçues pour vous donner des informations sur l'état de votre tâche.</w:t>
      </w:r>
    </w:p>
    <w:p w:rsidR="00295E55" w:rsidRPr="00295E55" w:rsidRDefault="00295E55" w:rsidP="00295E55">
      <w:pPr>
        <w:rPr>
          <w:b/>
          <w:sz w:val="20"/>
          <w:szCs w:val="20"/>
        </w:rPr>
      </w:pPr>
      <w:r w:rsidRPr="00295E55">
        <w:rPr>
          <w:b/>
          <w:sz w:val="20"/>
          <w:szCs w:val="20"/>
        </w:rPr>
        <w:t>Tous les contacts n'ont pas été téléchargés</w:t>
      </w:r>
    </w:p>
    <w:p w:rsidR="00295E55" w:rsidRPr="00295E55" w:rsidRDefault="00295E55" w:rsidP="00295E55">
      <w:pPr>
        <w:rPr>
          <w:b/>
          <w:sz w:val="20"/>
          <w:szCs w:val="20"/>
        </w:rPr>
      </w:pPr>
      <w:r w:rsidRPr="00295E55">
        <w:rPr>
          <w:b/>
          <w:sz w:val="20"/>
          <w:szCs w:val="20"/>
        </w:rPr>
        <w:t xml:space="preserve">Après votre téléchargement initial, vous pouvez télécharger périodiquement de nouveaux contacts. Vous n'êtes pas obligé de télécharger des contacts sur une base individuelle. Disons que vous passez une bonne journée à travailler sur 20 mètres DX et que vous faites 12 contacts. Une fois que vous avez terminé, vous pouvez sélectionner: Tous les contacts non téléchargés, et AC Log recherchera automatiquement la base de données et ne téléchargera que les contacts non envoyés précédemment à </w:t>
      </w:r>
      <w:proofErr w:type="spellStart"/>
      <w:r w:rsidRPr="00295E55">
        <w:rPr>
          <w:b/>
          <w:sz w:val="20"/>
          <w:szCs w:val="20"/>
        </w:rPr>
        <w:t>LoTW</w:t>
      </w:r>
      <w:proofErr w:type="spellEnd"/>
      <w:r w:rsidRPr="00295E55">
        <w:rPr>
          <w:b/>
          <w:sz w:val="20"/>
          <w:szCs w:val="20"/>
        </w:rPr>
        <w:t>. Le processus de téléchargement est le même qu'auparavant.</w:t>
      </w:r>
    </w:p>
    <w:p w:rsidR="00295E55" w:rsidRPr="00295E55" w:rsidRDefault="00295E55" w:rsidP="00295E55">
      <w:pPr>
        <w:rPr>
          <w:b/>
          <w:sz w:val="20"/>
          <w:szCs w:val="20"/>
        </w:rPr>
      </w:pPr>
    </w:p>
    <w:p w:rsidR="00295E55" w:rsidRPr="00295E55" w:rsidRDefault="00295E55" w:rsidP="00295E55">
      <w:pPr>
        <w:rPr>
          <w:b/>
          <w:sz w:val="20"/>
          <w:szCs w:val="20"/>
        </w:rPr>
      </w:pPr>
      <w:r w:rsidRPr="00295E55">
        <w:rPr>
          <w:b/>
          <w:sz w:val="20"/>
          <w:szCs w:val="20"/>
        </w:rPr>
        <w:t>Uploader les contacts sélectionnés dans la zone de liste</w:t>
      </w:r>
    </w:p>
    <w:p w:rsidR="00295E55" w:rsidRPr="00295E55" w:rsidRDefault="00295E55" w:rsidP="00295E55">
      <w:pPr>
        <w:rPr>
          <w:b/>
          <w:sz w:val="20"/>
          <w:szCs w:val="20"/>
        </w:rPr>
      </w:pPr>
    </w:p>
    <w:p w:rsidR="00295E55" w:rsidRDefault="00295E55" w:rsidP="00295E55">
      <w:pPr>
        <w:rPr>
          <w:b/>
          <w:sz w:val="20"/>
          <w:szCs w:val="20"/>
        </w:rPr>
      </w:pPr>
      <w:r w:rsidRPr="00295E55">
        <w:rPr>
          <w:b/>
          <w:sz w:val="20"/>
          <w:szCs w:val="20"/>
        </w:rPr>
        <w:t xml:space="preserve">Dans la Fig. 8.6, vous verrez une troisième méthode de téléchargement de vos contacts vers </w:t>
      </w:r>
      <w:proofErr w:type="spellStart"/>
      <w:r w:rsidRPr="00295E55">
        <w:rPr>
          <w:b/>
          <w:sz w:val="20"/>
          <w:szCs w:val="20"/>
        </w:rPr>
        <w:t>LoTW</w:t>
      </w:r>
      <w:proofErr w:type="spellEnd"/>
      <w:r w:rsidRPr="00295E55">
        <w:rPr>
          <w:b/>
          <w:sz w:val="20"/>
          <w:szCs w:val="20"/>
        </w:rPr>
        <w:t xml:space="preserve">. À partir du formulaire principal de la zone de liste, vous pouvez mettre en surbrillance les enregistrements que vous souhaitez envoyer en maintenant la touche Ctrl enfoncée et en sélectionnant les contacts avec votre souris. Cliquez ensuite sur le bouton de commande Téléchargement </w:t>
      </w:r>
      <w:proofErr w:type="spellStart"/>
      <w:r w:rsidRPr="00295E55">
        <w:rPr>
          <w:b/>
          <w:sz w:val="20"/>
          <w:szCs w:val="20"/>
        </w:rPr>
        <w:t>LoTW</w:t>
      </w:r>
      <w:proofErr w:type="spellEnd"/>
      <w:r w:rsidRPr="00295E55">
        <w:rPr>
          <w:b/>
          <w:sz w:val="20"/>
          <w:szCs w:val="20"/>
        </w:rPr>
        <w:t xml:space="preserve"> dans la zone de liste. Cela vous ramène au formulaire de la figure 8.1, et cette fois, vous choisissez Contacts sélectionnés dans le formulaire principal et à nouveau, le processus se répète.</w:t>
      </w: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r>
        <w:rPr>
          <w:noProof/>
          <w:sz w:val="24"/>
          <w:szCs w:val="24"/>
          <w:lang w:eastAsia="fr-BE"/>
        </w:rPr>
        <w:lastRenderedPageBreak/>
        <w:drawing>
          <wp:inline distT="0" distB="0" distL="0" distR="0">
            <wp:extent cx="4493260" cy="3232150"/>
            <wp:effectExtent l="19050" t="0" r="254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a:srcRect/>
                    <a:stretch>
                      <a:fillRect/>
                    </a:stretch>
                  </pic:blipFill>
                  <pic:spPr bwMode="auto">
                    <a:xfrm>
                      <a:off x="0" y="0"/>
                      <a:ext cx="4493260" cy="3232150"/>
                    </a:xfrm>
                    <a:prstGeom prst="rect">
                      <a:avLst/>
                    </a:prstGeom>
                    <a:noFill/>
                    <a:ln w="9525">
                      <a:noFill/>
                      <a:miter lim="800000"/>
                      <a:headEnd/>
                      <a:tailEnd/>
                    </a:ln>
                  </pic:spPr>
                </pic:pic>
              </a:graphicData>
            </a:graphic>
          </wp:inline>
        </w:drawing>
      </w:r>
    </w:p>
    <w:p w:rsidR="00295E55" w:rsidRPr="00295E55" w:rsidRDefault="00295E55" w:rsidP="00295E55">
      <w:pPr>
        <w:rPr>
          <w:b/>
          <w:sz w:val="20"/>
          <w:szCs w:val="20"/>
        </w:rPr>
      </w:pPr>
      <w:r w:rsidRPr="00295E55">
        <w:rPr>
          <w:b/>
          <w:sz w:val="20"/>
          <w:szCs w:val="20"/>
        </w:rPr>
        <w:t>Fig.8.6 - Sélection de contacts individuels dans la zone de liste</w:t>
      </w:r>
    </w:p>
    <w:p w:rsidR="00295E55" w:rsidRPr="00295E55" w:rsidRDefault="00295E55" w:rsidP="00295E55">
      <w:pPr>
        <w:rPr>
          <w:b/>
          <w:sz w:val="20"/>
          <w:szCs w:val="20"/>
        </w:rPr>
      </w:pPr>
      <w:r w:rsidRPr="00295E55">
        <w:rPr>
          <w:b/>
          <w:sz w:val="20"/>
          <w:szCs w:val="20"/>
        </w:rPr>
        <w:t>Télécharger</w:t>
      </w:r>
    </w:p>
    <w:p w:rsidR="00295E55" w:rsidRPr="00295E55" w:rsidRDefault="00295E55" w:rsidP="00295E55">
      <w:pPr>
        <w:rPr>
          <w:b/>
          <w:sz w:val="20"/>
          <w:szCs w:val="20"/>
        </w:rPr>
      </w:pPr>
    </w:p>
    <w:p w:rsidR="00295E55" w:rsidRPr="00295E55" w:rsidRDefault="00295E55" w:rsidP="00295E55">
      <w:pPr>
        <w:rPr>
          <w:b/>
          <w:sz w:val="20"/>
          <w:szCs w:val="20"/>
        </w:rPr>
      </w:pPr>
      <w:r w:rsidRPr="00295E55">
        <w:rPr>
          <w:b/>
          <w:sz w:val="20"/>
          <w:szCs w:val="20"/>
        </w:rPr>
        <w:t xml:space="preserve">Maintenant que vous avez téléchargé l'intégralité de votre journal de bord sur </w:t>
      </w:r>
      <w:proofErr w:type="spellStart"/>
      <w:r w:rsidRPr="00295E55">
        <w:rPr>
          <w:b/>
          <w:sz w:val="20"/>
          <w:szCs w:val="20"/>
        </w:rPr>
        <w:t>LoTW</w:t>
      </w:r>
      <w:proofErr w:type="spellEnd"/>
      <w:r w:rsidRPr="00295E55">
        <w:rPr>
          <w:b/>
          <w:sz w:val="20"/>
          <w:szCs w:val="20"/>
        </w:rPr>
        <w:t xml:space="preserve">, il est temps de voir si vous avez réellement des QSO confirmés. Cliquez sur </w:t>
      </w:r>
      <w:proofErr w:type="spellStart"/>
      <w:r w:rsidRPr="00295E55">
        <w:rPr>
          <w:b/>
          <w:sz w:val="20"/>
          <w:szCs w:val="20"/>
        </w:rPr>
        <w:t>LoTW</w:t>
      </w:r>
      <w:proofErr w:type="spellEnd"/>
      <w:r w:rsidRPr="00295E55">
        <w:rPr>
          <w:b/>
          <w:sz w:val="20"/>
          <w:szCs w:val="20"/>
        </w:rPr>
        <w:t xml:space="preserve"> dans les options du menu. Comme il s'agit de votre voyage inaugural, vous choisirez Toutes les données. Cela oblige </w:t>
      </w:r>
      <w:proofErr w:type="spellStart"/>
      <w:r w:rsidRPr="00295E55">
        <w:rPr>
          <w:b/>
          <w:sz w:val="20"/>
          <w:szCs w:val="20"/>
        </w:rPr>
        <w:t>LoTW</w:t>
      </w:r>
      <w:proofErr w:type="spellEnd"/>
      <w:r w:rsidRPr="00295E55">
        <w:rPr>
          <w:b/>
          <w:sz w:val="20"/>
          <w:szCs w:val="20"/>
        </w:rPr>
        <w:t xml:space="preserve"> à télécharger la base de données entière dont il dispose pour vous, puis AC Log compare ces données avec vos enregistrements de journal. En cas de divergence, AC Log vous demandera si vous souhaitez ajouter ces entrées.</w:t>
      </w:r>
    </w:p>
    <w:p w:rsidR="00295E55" w:rsidRPr="00295E55" w:rsidRDefault="00295E55" w:rsidP="00295E55">
      <w:pPr>
        <w:rPr>
          <w:b/>
          <w:sz w:val="20"/>
          <w:szCs w:val="20"/>
        </w:rPr>
      </w:pPr>
    </w:p>
    <w:p w:rsidR="00295E55" w:rsidRPr="00295E55" w:rsidRDefault="00295E55" w:rsidP="00295E55">
      <w:pPr>
        <w:rPr>
          <w:b/>
          <w:sz w:val="20"/>
          <w:szCs w:val="20"/>
        </w:rPr>
      </w:pPr>
      <w:r w:rsidRPr="00295E55">
        <w:rPr>
          <w:b/>
          <w:sz w:val="20"/>
          <w:szCs w:val="20"/>
        </w:rPr>
        <w:t>Tout confirmé</w:t>
      </w:r>
    </w:p>
    <w:p w:rsidR="00295E55" w:rsidRPr="00295E55" w:rsidRDefault="00295E55" w:rsidP="00295E55">
      <w:pPr>
        <w:rPr>
          <w:b/>
          <w:sz w:val="20"/>
          <w:szCs w:val="20"/>
        </w:rPr>
      </w:pPr>
    </w:p>
    <w:p w:rsidR="00295E55" w:rsidRPr="00295E55" w:rsidRDefault="00295E55" w:rsidP="00295E55">
      <w:pPr>
        <w:rPr>
          <w:b/>
          <w:sz w:val="20"/>
          <w:szCs w:val="20"/>
        </w:rPr>
      </w:pPr>
      <w:r w:rsidRPr="00295E55">
        <w:rPr>
          <w:b/>
          <w:sz w:val="20"/>
          <w:szCs w:val="20"/>
        </w:rPr>
        <w:t xml:space="preserve">Si vous êtes convaincu que votre journal est à jour, sélectionnez Tous confirmés, et AC Log demandera tous vos QSO confirmés. Après quelques instants, </w:t>
      </w:r>
      <w:proofErr w:type="spellStart"/>
      <w:r w:rsidRPr="00295E55">
        <w:rPr>
          <w:b/>
          <w:sz w:val="20"/>
          <w:szCs w:val="20"/>
        </w:rPr>
        <w:t>LoTW</w:t>
      </w:r>
      <w:proofErr w:type="spellEnd"/>
      <w:r w:rsidRPr="00295E55">
        <w:rPr>
          <w:b/>
          <w:sz w:val="20"/>
          <w:szCs w:val="20"/>
        </w:rPr>
        <w:t xml:space="preserve"> enverra tous les contacts confirmés.</w:t>
      </w:r>
    </w:p>
    <w:p w:rsidR="00295E55" w:rsidRPr="00295E55" w:rsidRDefault="00295E55" w:rsidP="00295E55">
      <w:pPr>
        <w:rPr>
          <w:b/>
          <w:sz w:val="20"/>
          <w:szCs w:val="20"/>
        </w:rPr>
      </w:pPr>
    </w:p>
    <w:p w:rsidR="00295E55" w:rsidRDefault="00295E55" w:rsidP="00295E55">
      <w:pPr>
        <w:rPr>
          <w:b/>
          <w:sz w:val="20"/>
          <w:szCs w:val="20"/>
        </w:rPr>
      </w:pPr>
      <w:r w:rsidRPr="00295E55">
        <w:rPr>
          <w:b/>
          <w:sz w:val="20"/>
          <w:szCs w:val="20"/>
        </w:rPr>
        <w:t xml:space="preserve">Sur l'écran qui apparaît, vous verrez tous les contacts confirmés qui correspondent à ceux de la base de données </w:t>
      </w:r>
      <w:proofErr w:type="spellStart"/>
      <w:r w:rsidRPr="00295E55">
        <w:rPr>
          <w:b/>
          <w:sz w:val="20"/>
          <w:szCs w:val="20"/>
        </w:rPr>
        <w:t>LoTW</w:t>
      </w:r>
      <w:proofErr w:type="spellEnd"/>
      <w:r w:rsidRPr="00295E55">
        <w:rPr>
          <w:b/>
          <w:sz w:val="20"/>
          <w:szCs w:val="20"/>
        </w:rPr>
        <w:t>. Toutes les informations pertinentes sont affichées, mais il s'agit d'un écran en lecture seule. Vous pouvez modifier la taille d'affichage des colonnes pour voir le champ entier, mais vous ne pouvez pas modifier. Une fois que vous êtes satisfait, appuyez sur Terminé et vous reviendrez au formulaire principal. AC Log triera les données et vous pourrez afficher l'état de votre téléchargement de la même manière que votre téléchargement.</w:t>
      </w:r>
    </w:p>
    <w:p w:rsidR="00295E55" w:rsidRDefault="00295E55" w:rsidP="00295E55">
      <w:pPr>
        <w:rPr>
          <w:b/>
          <w:sz w:val="20"/>
          <w:szCs w:val="20"/>
        </w:rPr>
      </w:pPr>
    </w:p>
    <w:p w:rsidR="00295E55" w:rsidRDefault="00295E55" w:rsidP="00295E55">
      <w:pPr>
        <w:rPr>
          <w:b/>
          <w:sz w:val="20"/>
          <w:szCs w:val="20"/>
        </w:rPr>
      </w:pPr>
    </w:p>
    <w:p w:rsidR="00295E55" w:rsidRPr="00295E55" w:rsidRDefault="00295E55" w:rsidP="00295E55">
      <w:pPr>
        <w:rPr>
          <w:b/>
          <w:sz w:val="28"/>
          <w:szCs w:val="28"/>
        </w:rPr>
      </w:pPr>
      <w:r w:rsidRPr="00295E55">
        <w:rPr>
          <w:b/>
          <w:sz w:val="28"/>
          <w:szCs w:val="28"/>
        </w:rPr>
        <w:lastRenderedPageBreak/>
        <w:t>Confirmé depuis (date)</w:t>
      </w:r>
    </w:p>
    <w:p w:rsidR="00295E55" w:rsidRPr="00295E55" w:rsidRDefault="00295E55" w:rsidP="00295E55">
      <w:pPr>
        <w:rPr>
          <w:b/>
          <w:sz w:val="28"/>
          <w:szCs w:val="28"/>
        </w:rPr>
      </w:pPr>
    </w:p>
    <w:p w:rsidR="00295E55" w:rsidRPr="00295E55" w:rsidRDefault="00295E55" w:rsidP="00295E55">
      <w:pPr>
        <w:rPr>
          <w:b/>
          <w:sz w:val="28"/>
          <w:szCs w:val="28"/>
        </w:rPr>
      </w:pPr>
      <w:r w:rsidRPr="00295E55">
        <w:rPr>
          <w:b/>
          <w:sz w:val="28"/>
          <w:szCs w:val="28"/>
        </w:rPr>
        <w:t>La dernière option disponible est de spécifier jusqu'où vous voulez aller. En choisissant le bouton Confirmé depuis, AC Log vous donnera la possibilité de spécifier une date de début et par défaut la date de votre dernière demande.</w:t>
      </w:r>
    </w:p>
    <w:p w:rsidR="00295E55" w:rsidRPr="00295E55" w:rsidRDefault="00295E55" w:rsidP="00295E55">
      <w:pPr>
        <w:rPr>
          <w:b/>
          <w:sz w:val="28"/>
          <w:szCs w:val="28"/>
        </w:rPr>
      </w:pPr>
      <w:r w:rsidRPr="00295E55">
        <w:rPr>
          <w:b/>
          <w:sz w:val="28"/>
          <w:szCs w:val="28"/>
        </w:rPr>
        <w:t xml:space="preserve">Une fois la date saisie, appuyez sur OK pour que AC Log demande des QSO confirmés en fonction de la date saisie. Le carnet de route du formulaire World Manager apparaîtra indiquant la progression. Appuyez sur Terminé pour fermer le formulaire </w:t>
      </w:r>
      <w:proofErr w:type="spellStart"/>
      <w:r w:rsidRPr="00295E55">
        <w:rPr>
          <w:b/>
          <w:sz w:val="28"/>
          <w:szCs w:val="28"/>
        </w:rPr>
        <w:t>LoTW</w:t>
      </w:r>
      <w:proofErr w:type="spellEnd"/>
      <w:r w:rsidRPr="00295E55">
        <w:rPr>
          <w:b/>
          <w:sz w:val="28"/>
          <w:szCs w:val="28"/>
        </w:rPr>
        <w:t>.</w:t>
      </w:r>
    </w:p>
    <w:p w:rsidR="00295E55" w:rsidRPr="00295E55" w:rsidRDefault="00295E55" w:rsidP="00295E55">
      <w:pPr>
        <w:rPr>
          <w:b/>
          <w:sz w:val="28"/>
          <w:szCs w:val="28"/>
        </w:rPr>
      </w:pPr>
    </w:p>
    <w:p w:rsidR="00295E55" w:rsidRPr="00295E55" w:rsidRDefault="00295E55" w:rsidP="00295E55">
      <w:pPr>
        <w:rPr>
          <w:b/>
          <w:sz w:val="28"/>
          <w:szCs w:val="28"/>
        </w:rPr>
      </w:pPr>
      <w:r w:rsidRPr="00295E55">
        <w:rPr>
          <w:b/>
          <w:sz w:val="28"/>
          <w:szCs w:val="28"/>
        </w:rPr>
        <w:t xml:space="preserve">Que fait AC Log avec les données </w:t>
      </w:r>
      <w:proofErr w:type="spellStart"/>
      <w:r w:rsidRPr="00295E55">
        <w:rPr>
          <w:b/>
          <w:sz w:val="28"/>
          <w:szCs w:val="28"/>
        </w:rPr>
        <w:t>LoTW</w:t>
      </w:r>
      <w:proofErr w:type="spellEnd"/>
      <w:r w:rsidRPr="00295E55">
        <w:rPr>
          <w:b/>
          <w:sz w:val="28"/>
          <w:szCs w:val="28"/>
        </w:rPr>
        <w:t>?</w:t>
      </w:r>
    </w:p>
    <w:p w:rsidR="00295E55" w:rsidRPr="00295E55" w:rsidRDefault="00295E55" w:rsidP="00295E55">
      <w:pPr>
        <w:rPr>
          <w:b/>
          <w:sz w:val="28"/>
          <w:szCs w:val="28"/>
        </w:rPr>
      </w:pPr>
    </w:p>
    <w:p w:rsidR="00295E55" w:rsidRPr="00295E55" w:rsidRDefault="00295E55" w:rsidP="00295E55">
      <w:pPr>
        <w:rPr>
          <w:b/>
          <w:sz w:val="28"/>
          <w:szCs w:val="28"/>
        </w:rPr>
      </w:pPr>
      <w:r w:rsidRPr="00295E55">
        <w:rPr>
          <w:b/>
          <w:sz w:val="28"/>
          <w:szCs w:val="28"/>
        </w:rPr>
        <w:t xml:space="preserve">Il y a quatre colonnes </w:t>
      </w:r>
      <w:proofErr w:type="gramStart"/>
      <w:r w:rsidRPr="00295E55">
        <w:rPr>
          <w:b/>
          <w:sz w:val="28"/>
          <w:szCs w:val="28"/>
        </w:rPr>
        <w:t>que AC</w:t>
      </w:r>
      <w:proofErr w:type="gramEnd"/>
      <w:r w:rsidRPr="00295E55">
        <w:rPr>
          <w:b/>
          <w:sz w:val="28"/>
          <w:szCs w:val="28"/>
        </w:rPr>
        <w:t xml:space="preserve"> Log met à jour pour </w:t>
      </w:r>
      <w:proofErr w:type="spellStart"/>
      <w:r w:rsidRPr="00295E55">
        <w:rPr>
          <w:b/>
          <w:sz w:val="28"/>
          <w:szCs w:val="28"/>
        </w:rPr>
        <w:t>LoTW</w:t>
      </w:r>
      <w:proofErr w:type="spellEnd"/>
      <w:r w:rsidRPr="00295E55">
        <w:rPr>
          <w:b/>
          <w:sz w:val="28"/>
          <w:szCs w:val="28"/>
        </w:rPr>
        <w:t>:</w:t>
      </w:r>
    </w:p>
    <w:p w:rsidR="00295E55" w:rsidRPr="00295E55" w:rsidRDefault="00295E55" w:rsidP="00295E55">
      <w:pPr>
        <w:rPr>
          <w:b/>
          <w:sz w:val="28"/>
          <w:szCs w:val="28"/>
        </w:rPr>
      </w:pPr>
    </w:p>
    <w:p w:rsidR="00295E55" w:rsidRPr="00295E55" w:rsidRDefault="00295E55" w:rsidP="00295E55">
      <w:pPr>
        <w:rPr>
          <w:b/>
          <w:sz w:val="28"/>
          <w:szCs w:val="28"/>
        </w:rPr>
      </w:pPr>
      <w:r>
        <w:rPr>
          <w:b/>
          <w:sz w:val="28"/>
          <w:szCs w:val="28"/>
        </w:rPr>
        <w:t xml:space="preserve">1) </w:t>
      </w:r>
      <w:r w:rsidRPr="00295E55">
        <w:rPr>
          <w:b/>
          <w:sz w:val="28"/>
          <w:szCs w:val="28"/>
        </w:rPr>
        <w:t>S (QSL envoyé)</w:t>
      </w:r>
    </w:p>
    <w:p w:rsidR="00295E55" w:rsidRPr="00295E55" w:rsidRDefault="00295E55" w:rsidP="00295E55">
      <w:pPr>
        <w:rPr>
          <w:b/>
          <w:sz w:val="28"/>
          <w:szCs w:val="28"/>
        </w:rPr>
      </w:pPr>
      <w:r>
        <w:rPr>
          <w:b/>
          <w:sz w:val="28"/>
          <w:szCs w:val="28"/>
        </w:rPr>
        <w:t xml:space="preserve">2) </w:t>
      </w:r>
      <w:r w:rsidRPr="00295E55">
        <w:rPr>
          <w:b/>
          <w:sz w:val="28"/>
          <w:szCs w:val="28"/>
        </w:rPr>
        <w:t>R (QSL reçu)</w:t>
      </w:r>
    </w:p>
    <w:p w:rsidR="00295E55" w:rsidRPr="00295E55" w:rsidRDefault="00295E55" w:rsidP="00295E55">
      <w:pPr>
        <w:rPr>
          <w:b/>
          <w:sz w:val="28"/>
          <w:szCs w:val="28"/>
        </w:rPr>
      </w:pPr>
      <w:r>
        <w:rPr>
          <w:b/>
          <w:sz w:val="28"/>
          <w:szCs w:val="28"/>
        </w:rPr>
        <w:t xml:space="preserve">3) </w:t>
      </w:r>
      <w:r w:rsidRPr="00295E55">
        <w:rPr>
          <w:b/>
          <w:sz w:val="28"/>
          <w:szCs w:val="28"/>
        </w:rPr>
        <w:t xml:space="preserve">S </w:t>
      </w:r>
      <w:proofErr w:type="spellStart"/>
      <w:r w:rsidRPr="00295E55">
        <w:rPr>
          <w:b/>
          <w:sz w:val="28"/>
          <w:szCs w:val="28"/>
        </w:rPr>
        <w:t>Conf</w:t>
      </w:r>
      <w:proofErr w:type="spellEnd"/>
      <w:r w:rsidRPr="00295E55">
        <w:rPr>
          <w:b/>
          <w:sz w:val="28"/>
          <w:szCs w:val="28"/>
        </w:rPr>
        <w:t xml:space="preserve"> By (QSL envoyé via quelle source)</w:t>
      </w:r>
    </w:p>
    <w:p w:rsidR="00295E55" w:rsidRPr="00295E55" w:rsidRDefault="00295E55" w:rsidP="00295E55">
      <w:pPr>
        <w:rPr>
          <w:b/>
          <w:sz w:val="28"/>
          <w:szCs w:val="28"/>
        </w:rPr>
      </w:pPr>
      <w:r>
        <w:rPr>
          <w:b/>
          <w:sz w:val="28"/>
          <w:szCs w:val="28"/>
        </w:rPr>
        <w:t xml:space="preserve">4) </w:t>
      </w:r>
      <w:r w:rsidRPr="00295E55">
        <w:rPr>
          <w:b/>
          <w:sz w:val="28"/>
          <w:szCs w:val="28"/>
        </w:rPr>
        <w:t xml:space="preserve">R </w:t>
      </w:r>
      <w:proofErr w:type="spellStart"/>
      <w:r w:rsidRPr="00295E55">
        <w:rPr>
          <w:b/>
          <w:sz w:val="28"/>
          <w:szCs w:val="28"/>
        </w:rPr>
        <w:t>Conf</w:t>
      </w:r>
      <w:proofErr w:type="spellEnd"/>
      <w:r w:rsidRPr="00295E55">
        <w:rPr>
          <w:b/>
          <w:sz w:val="28"/>
          <w:szCs w:val="28"/>
        </w:rPr>
        <w:t xml:space="preserve"> By (QSL Reçu via quelle source)</w:t>
      </w:r>
    </w:p>
    <w:p w:rsidR="00295E55" w:rsidRPr="00295E55" w:rsidRDefault="00295E55" w:rsidP="00295E55">
      <w:pPr>
        <w:rPr>
          <w:b/>
          <w:sz w:val="28"/>
          <w:szCs w:val="28"/>
        </w:rPr>
      </w:pPr>
    </w:p>
    <w:p w:rsidR="00295E55" w:rsidRDefault="00295E55" w:rsidP="00295E55">
      <w:pPr>
        <w:rPr>
          <w:b/>
          <w:sz w:val="28"/>
          <w:szCs w:val="28"/>
        </w:rPr>
      </w:pPr>
      <w:r w:rsidRPr="00295E55">
        <w:rPr>
          <w:b/>
          <w:sz w:val="28"/>
          <w:szCs w:val="28"/>
        </w:rPr>
        <w:t xml:space="preserve">Les colonnes S et R sont automatiquement remplies pour vous informer qu'une confirmation a été envoyée et / ou reçue. Les colonnes S </w:t>
      </w:r>
      <w:proofErr w:type="spellStart"/>
      <w:r w:rsidRPr="00295E55">
        <w:rPr>
          <w:b/>
          <w:sz w:val="28"/>
          <w:szCs w:val="28"/>
        </w:rPr>
        <w:t>Conf</w:t>
      </w:r>
      <w:proofErr w:type="spellEnd"/>
      <w:r w:rsidRPr="00295E55">
        <w:rPr>
          <w:b/>
          <w:sz w:val="28"/>
          <w:szCs w:val="28"/>
        </w:rPr>
        <w:t xml:space="preserve"> By et R </w:t>
      </w:r>
      <w:proofErr w:type="spellStart"/>
      <w:r w:rsidRPr="00295E55">
        <w:rPr>
          <w:b/>
          <w:sz w:val="28"/>
          <w:szCs w:val="28"/>
        </w:rPr>
        <w:t>Conf</w:t>
      </w:r>
      <w:proofErr w:type="spellEnd"/>
      <w:r w:rsidRPr="00295E55">
        <w:rPr>
          <w:b/>
          <w:sz w:val="28"/>
          <w:szCs w:val="28"/>
        </w:rPr>
        <w:t xml:space="preserve"> By vous indiquent comment le QSL a été confirmé. Les contacts avec un L indiquent que le QSL a été confirmé par </w:t>
      </w:r>
      <w:proofErr w:type="spellStart"/>
      <w:r w:rsidRPr="00295E55">
        <w:rPr>
          <w:b/>
          <w:sz w:val="28"/>
          <w:szCs w:val="28"/>
        </w:rPr>
        <w:t>LoTW</w:t>
      </w:r>
      <w:proofErr w:type="spellEnd"/>
      <w:r w:rsidRPr="00295E55">
        <w:rPr>
          <w:b/>
          <w:sz w:val="28"/>
          <w:szCs w:val="28"/>
        </w:rPr>
        <w:t>. Les contacts confirmés avec une carte QSL à l'ancienne sont marqués C en modifiant le contact et en saisissant C ou manuellement ou en cochant la case QSL.</w:t>
      </w:r>
    </w:p>
    <w:p w:rsidR="00295E55" w:rsidRDefault="00295E55" w:rsidP="00295E55">
      <w:pPr>
        <w:rPr>
          <w:b/>
          <w:sz w:val="28"/>
          <w:szCs w:val="28"/>
        </w:rPr>
      </w:pPr>
    </w:p>
    <w:p w:rsidR="00295E55" w:rsidRDefault="00295E55" w:rsidP="00295E55">
      <w:pPr>
        <w:rPr>
          <w:b/>
          <w:sz w:val="28"/>
          <w:szCs w:val="28"/>
        </w:rPr>
      </w:pPr>
    </w:p>
    <w:p w:rsidR="00295E55" w:rsidRPr="00295E55" w:rsidRDefault="00295E55" w:rsidP="00295E55">
      <w:pPr>
        <w:rPr>
          <w:b/>
          <w:sz w:val="20"/>
          <w:szCs w:val="20"/>
        </w:rPr>
      </w:pPr>
      <w:r w:rsidRPr="00295E55">
        <w:rPr>
          <w:b/>
          <w:sz w:val="20"/>
          <w:szCs w:val="20"/>
        </w:rPr>
        <w:lastRenderedPageBreak/>
        <w:t>Chapitre 9</w:t>
      </w:r>
    </w:p>
    <w:p w:rsidR="00295E55" w:rsidRPr="00295E55" w:rsidRDefault="00295E55" w:rsidP="00295E55">
      <w:pPr>
        <w:rPr>
          <w:b/>
          <w:sz w:val="20"/>
          <w:szCs w:val="20"/>
        </w:rPr>
      </w:pPr>
      <w:r w:rsidRPr="00295E55">
        <w:rPr>
          <w:b/>
          <w:sz w:val="20"/>
          <w:szCs w:val="20"/>
        </w:rPr>
        <w:t>Options du menu Liste des pays, Rappel et Aide</w:t>
      </w:r>
    </w:p>
    <w:p w:rsidR="00295E55" w:rsidRPr="00295E55" w:rsidRDefault="00295E55" w:rsidP="00295E55">
      <w:pPr>
        <w:rPr>
          <w:b/>
          <w:sz w:val="20"/>
          <w:szCs w:val="20"/>
        </w:rPr>
      </w:pPr>
      <w:r w:rsidRPr="00295E55">
        <w:rPr>
          <w:b/>
          <w:sz w:val="20"/>
          <w:szCs w:val="20"/>
        </w:rPr>
        <w:t>Country - Liste</w:t>
      </w:r>
    </w:p>
    <w:p w:rsidR="00295E55" w:rsidRDefault="00295E55" w:rsidP="00295E55">
      <w:pPr>
        <w:rPr>
          <w:b/>
          <w:sz w:val="20"/>
          <w:szCs w:val="20"/>
        </w:rPr>
      </w:pPr>
      <w:r w:rsidRPr="00295E55">
        <w:rPr>
          <w:b/>
          <w:sz w:val="20"/>
          <w:szCs w:val="20"/>
        </w:rPr>
        <w:t>Cette option ouvrira une fenêtre répertoriant tous les pays de la base de données et le préfixe du pays. La sélection d'un en-tête triera les champs par ordre alphanumérique. Vous pouvez également supprimer un pays en cliquant sur le numéro d'enregistrement ou ajouter un pays à partir de ce formulaire.</w:t>
      </w:r>
    </w:p>
    <w:p w:rsidR="00295E55" w:rsidRDefault="00295E55" w:rsidP="00295E55">
      <w:pPr>
        <w:rPr>
          <w:b/>
          <w:sz w:val="20"/>
          <w:szCs w:val="20"/>
        </w:rPr>
      </w:pPr>
      <w:r>
        <w:rPr>
          <w:noProof/>
          <w:sz w:val="24"/>
          <w:szCs w:val="24"/>
          <w:lang w:eastAsia="fr-BE"/>
        </w:rPr>
        <w:drawing>
          <wp:inline distT="0" distB="0" distL="0" distR="0">
            <wp:extent cx="4445635" cy="2995295"/>
            <wp:effectExtent l="1905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5"/>
                    <a:srcRect/>
                    <a:stretch>
                      <a:fillRect/>
                    </a:stretch>
                  </pic:blipFill>
                  <pic:spPr bwMode="auto">
                    <a:xfrm>
                      <a:off x="0" y="0"/>
                      <a:ext cx="4445635" cy="2995295"/>
                    </a:xfrm>
                    <a:prstGeom prst="rect">
                      <a:avLst/>
                    </a:prstGeom>
                    <a:noFill/>
                    <a:ln w="9525">
                      <a:noFill/>
                      <a:miter lim="800000"/>
                      <a:headEnd/>
                      <a:tailEnd/>
                    </a:ln>
                  </pic:spPr>
                </pic:pic>
              </a:graphicData>
            </a:graphic>
          </wp:inline>
        </w:drawing>
      </w:r>
    </w:p>
    <w:p w:rsidR="00295E55" w:rsidRPr="00295E55" w:rsidRDefault="00295E55" w:rsidP="00295E55">
      <w:pPr>
        <w:rPr>
          <w:b/>
          <w:sz w:val="20"/>
          <w:szCs w:val="20"/>
        </w:rPr>
      </w:pPr>
      <w:r w:rsidRPr="00295E55">
        <w:rPr>
          <w:b/>
          <w:sz w:val="20"/>
          <w:szCs w:val="20"/>
        </w:rPr>
        <w:t>Fig.9.1 - Formulaire de liste de pays</w:t>
      </w:r>
    </w:p>
    <w:p w:rsidR="00295E55" w:rsidRPr="00295E55" w:rsidRDefault="00295E55" w:rsidP="00295E55">
      <w:pPr>
        <w:rPr>
          <w:b/>
          <w:sz w:val="20"/>
          <w:szCs w:val="20"/>
        </w:rPr>
      </w:pPr>
      <w:r w:rsidRPr="00295E55">
        <w:rPr>
          <w:b/>
          <w:sz w:val="20"/>
          <w:szCs w:val="20"/>
        </w:rPr>
        <w:t>Rappel</w:t>
      </w:r>
    </w:p>
    <w:p w:rsidR="00295E55" w:rsidRPr="00295E55" w:rsidRDefault="00295E55" w:rsidP="00295E55">
      <w:pPr>
        <w:rPr>
          <w:b/>
          <w:sz w:val="20"/>
          <w:szCs w:val="20"/>
        </w:rPr>
      </w:pPr>
    </w:p>
    <w:p w:rsidR="00295E55" w:rsidRDefault="00295E55" w:rsidP="00295E55">
      <w:pPr>
        <w:rPr>
          <w:b/>
          <w:sz w:val="20"/>
          <w:szCs w:val="20"/>
        </w:rPr>
      </w:pPr>
      <w:r w:rsidRPr="00295E55">
        <w:rPr>
          <w:b/>
          <w:sz w:val="20"/>
          <w:szCs w:val="20"/>
        </w:rPr>
        <w:t>Cette fonctionnalité a été ajoutée à la demande des chasseurs de comté qui travaillent sur des mobiles stationnés sur la limite du comté. En rappelant toutes les données de l'entrée précédente, seuls le comté et peut-être l'heure doivent être modifiés.</w:t>
      </w: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Pr="00295E55" w:rsidRDefault="00295E55" w:rsidP="00295E55">
      <w:pPr>
        <w:rPr>
          <w:b/>
          <w:sz w:val="20"/>
          <w:szCs w:val="20"/>
        </w:rPr>
      </w:pPr>
      <w:r w:rsidRPr="00295E55">
        <w:rPr>
          <w:b/>
          <w:sz w:val="20"/>
          <w:szCs w:val="20"/>
        </w:rPr>
        <w:lastRenderedPageBreak/>
        <w:t xml:space="preserve">Menu </w:t>
      </w:r>
    </w:p>
    <w:p w:rsidR="00295E55" w:rsidRDefault="00295E55" w:rsidP="00295E55">
      <w:pPr>
        <w:rPr>
          <w:b/>
          <w:sz w:val="20"/>
          <w:szCs w:val="20"/>
        </w:rPr>
      </w:pPr>
      <w:r w:rsidRPr="00295E55">
        <w:rPr>
          <w:b/>
          <w:sz w:val="20"/>
          <w:szCs w:val="20"/>
        </w:rPr>
        <w:t>L'une des options de menu est Aide qui comprend un fichier d'aide, un résumé des fonctionnalités et un tableau des privilèges de fréquence. L'option de menu Aide affichera un fichier d'aide de base pour le journal des contacts amateurs. Le résumé des fonctionnalités répertorie les principaux points forts du programme de journalisation. Vous pouvez également choisir l'option d'afficher le tableau des privilèges de fréquence pour les licences d'amateur américaines. En cliquant sur les boutons en haut des différentes classes, l'affichage changera pour montrer les différentes fréquences.</w:t>
      </w:r>
    </w:p>
    <w:p w:rsidR="00295E55" w:rsidRDefault="00295E55" w:rsidP="00295E55">
      <w:pPr>
        <w:rPr>
          <w:b/>
          <w:sz w:val="20"/>
          <w:szCs w:val="20"/>
        </w:rPr>
      </w:pPr>
    </w:p>
    <w:p w:rsidR="00295E55" w:rsidRDefault="00295E55" w:rsidP="00295E55">
      <w:pPr>
        <w:rPr>
          <w:b/>
          <w:sz w:val="20"/>
          <w:szCs w:val="20"/>
        </w:rPr>
      </w:pPr>
      <w:r>
        <w:rPr>
          <w:noProof/>
          <w:sz w:val="24"/>
          <w:szCs w:val="24"/>
          <w:lang w:eastAsia="fr-BE"/>
        </w:rPr>
        <w:drawing>
          <wp:inline distT="0" distB="0" distL="0" distR="0">
            <wp:extent cx="4562475" cy="3238500"/>
            <wp:effectExtent l="19050" t="0" r="9525"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6"/>
                    <a:srcRect/>
                    <a:stretch>
                      <a:fillRect/>
                    </a:stretch>
                  </pic:blipFill>
                  <pic:spPr bwMode="auto">
                    <a:xfrm>
                      <a:off x="0" y="0"/>
                      <a:ext cx="4562475" cy="3238500"/>
                    </a:xfrm>
                    <a:prstGeom prst="rect">
                      <a:avLst/>
                    </a:prstGeom>
                    <a:noFill/>
                    <a:ln w="9525">
                      <a:noFill/>
                      <a:miter lim="800000"/>
                      <a:headEnd/>
                      <a:tailEnd/>
                    </a:ln>
                  </pic:spPr>
                </pic:pic>
              </a:graphicData>
            </a:graphic>
          </wp:inline>
        </w:drawing>
      </w:r>
    </w:p>
    <w:p w:rsidR="00295E55" w:rsidRDefault="00295E55" w:rsidP="00295E55">
      <w:pPr>
        <w:rPr>
          <w:b/>
          <w:sz w:val="20"/>
          <w:szCs w:val="20"/>
        </w:rPr>
      </w:pPr>
      <w:r w:rsidRPr="00295E55">
        <w:rPr>
          <w:b/>
          <w:sz w:val="20"/>
          <w:szCs w:val="20"/>
        </w:rPr>
        <w:t>Fig.9.2 - Formulaire de privilèges de fréquence - Extra Class (États-Unis)</w:t>
      </w: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Pr="00295E55" w:rsidRDefault="00295E55" w:rsidP="00295E55">
      <w:pPr>
        <w:rPr>
          <w:b/>
          <w:sz w:val="20"/>
          <w:szCs w:val="20"/>
        </w:rPr>
      </w:pPr>
      <w:r w:rsidRPr="00295E55">
        <w:rPr>
          <w:b/>
          <w:sz w:val="20"/>
          <w:szCs w:val="20"/>
        </w:rPr>
        <w:lastRenderedPageBreak/>
        <w:t>Chapitre 10</w:t>
      </w:r>
    </w:p>
    <w:p w:rsidR="00295E55" w:rsidRPr="00295E55" w:rsidRDefault="00295E55" w:rsidP="00295E55">
      <w:pPr>
        <w:rPr>
          <w:b/>
          <w:sz w:val="20"/>
          <w:szCs w:val="20"/>
        </w:rPr>
      </w:pPr>
      <w:proofErr w:type="spellStart"/>
      <w:proofErr w:type="gramStart"/>
      <w:r w:rsidRPr="00295E55">
        <w:rPr>
          <w:b/>
          <w:sz w:val="20"/>
          <w:szCs w:val="20"/>
        </w:rPr>
        <w:t>eQSL</w:t>
      </w:r>
      <w:proofErr w:type="spellEnd"/>
      <w:proofErr w:type="gramEnd"/>
    </w:p>
    <w:p w:rsidR="00295E55" w:rsidRPr="00295E55" w:rsidRDefault="00295E55" w:rsidP="00295E55">
      <w:pPr>
        <w:rPr>
          <w:b/>
          <w:sz w:val="20"/>
          <w:szCs w:val="20"/>
        </w:rPr>
      </w:pPr>
      <w:r w:rsidRPr="00295E55">
        <w:rPr>
          <w:b/>
          <w:sz w:val="20"/>
          <w:szCs w:val="20"/>
        </w:rPr>
        <w:t>Commencer</w:t>
      </w:r>
    </w:p>
    <w:p w:rsidR="00295E55" w:rsidRPr="00295E55" w:rsidRDefault="00295E55" w:rsidP="00295E55">
      <w:pPr>
        <w:rPr>
          <w:b/>
          <w:sz w:val="20"/>
          <w:szCs w:val="20"/>
        </w:rPr>
      </w:pPr>
      <w:r w:rsidRPr="00295E55">
        <w:rPr>
          <w:b/>
          <w:sz w:val="20"/>
          <w:szCs w:val="20"/>
        </w:rPr>
        <w:t xml:space="preserve">Amateur Contact Log a également la possibilité de télécharger des entrées vers </w:t>
      </w:r>
      <w:proofErr w:type="spellStart"/>
      <w:r w:rsidRPr="00295E55">
        <w:rPr>
          <w:b/>
          <w:sz w:val="20"/>
          <w:szCs w:val="20"/>
        </w:rPr>
        <w:t>eQSL</w:t>
      </w:r>
      <w:proofErr w:type="spellEnd"/>
      <w:r w:rsidRPr="00295E55">
        <w:rPr>
          <w:b/>
          <w:sz w:val="20"/>
          <w:szCs w:val="20"/>
        </w:rPr>
        <w:t>. Tout d'abord, vous devez être un utilisateur enregistré d'</w:t>
      </w:r>
      <w:proofErr w:type="spellStart"/>
      <w:r w:rsidRPr="00295E55">
        <w:rPr>
          <w:b/>
          <w:sz w:val="20"/>
          <w:szCs w:val="20"/>
        </w:rPr>
        <w:t>eQSL</w:t>
      </w:r>
      <w:proofErr w:type="spellEnd"/>
      <w:r w:rsidRPr="00295E55">
        <w:rPr>
          <w:b/>
          <w:sz w:val="20"/>
          <w:szCs w:val="20"/>
        </w:rPr>
        <w:t>. Si vous n'êtes pas familier avec ce service, vous pouvez visiter leur site Web http://www.eqsl.net/qslcard/Index.cfm pour plus d'informations.</w:t>
      </w:r>
    </w:p>
    <w:p w:rsidR="00295E55" w:rsidRDefault="00295E55" w:rsidP="00295E55">
      <w:pPr>
        <w:rPr>
          <w:b/>
          <w:sz w:val="20"/>
          <w:szCs w:val="20"/>
        </w:rPr>
      </w:pPr>
      <w:r w:rsidRPr="00295E55">
        <w:rPr>
          <w:b/>
          <w:sz w:val="20"/>
          <w:szCs w:val="20"/>
        </w:rPr>
        <w:t xml:space="preserve">Pour envoyer une entrée à </w:t>
      </w:r>
      <w:proofErr w:type="spellStart"/>
      <w:r w:rsidRPr="00295E55">
        <w:rPr>
          <w:b/>
          <w:sz w:val="20"/>
          <w:szCs w:val="20"/>
        </w:rPr>
        <w:t>eQSL</w:t>
      </w:r>
      <w:proofErr w:type="spellEnd"/>
      <w:r w:rsidRPr="00295E55">
        <w:rPr>
          <w:b/>
          <w:sz w:val="20"/>
          <w:szCs w:val="20"/>
        </w:rPr>
        <w:t>, mettez simplement cet enregistrement en surbrillance dans la zone de liste du formulaire principal. Cela affichera un groupe de boutons comme le montre la Fig. 10.1. En utilisant cette méthode, vous ne pouvez envoyer qu'un seul enregistrement à la fois. Cette limitation est à la demande d'</w:t>
      </w:r>
      <w:proofErr w:type="spellStart"/>
      <w:r w:rsidRPr="00295E55">
        <w:rPr>
          <w:b/>
          <w:sz w:val="20"/>
          <w:szCs w:val="20"/>
        </w:rPr>
        <w:t>eQSL</w:t>
      </w:r>
      <w:proofErr w:type="spellEnd"/>
      <w:r w:rsidRPr="00295E55">
        <w:rPr>
          <w:b/>
          <w:sz w:val="20"/>
          <w:szCs w:val="20"/>
        </w:rPr>
        <w:t>. Ils ont demandé que les téléchargements groupés soient effectués de la manière «régulière», en exportant un fichier ADIF à partir d'AC Log, puis en le téléchargeant sur leur site Web. Si vous n'êtes pas familier avec le format ADIF et comment utiliser cette fonctionnalité dans AC Log, reportez-vous au chapitre 3, et vous trouverez une explication détaillée des fonctionnalités d'exportation et d'importation ADIF.</w:t>
      </w:r>
    </w:p>
    <w:p w:rsidR="00295E55" w:rsidRDefault="00295E55" w:rsidP="00295E55">
      <w:pPr>
        <w:rPr>
          <w:b/>
          <w:sz w:val="20"/>
          <w:szCs w:val="20"/>
        </w:rPr>
      </w:pPr>
    </w:p>
    <w:p w:rsidR="00295E55" w:rsidRDefault="00295E55" w:rsidP="00295E55">
      <w:pPr>
        <w:rPr>
          <w:b/>
          <w:sz w:val="20"/>
          <w:szCs w:val="20"/>
        </w:rPr>
      </w:pPr>
      <w:r>
        <w:rPr>
          <w:noProof/>
          <w:sz w:val="24"/>
          <w:szCs w:val="24"/>
          <w:lang w:eastAsia="fr-BE"/>
        </w:rPr>
        <w:drawing>
          <wp:inline distT="0" distB="0" distL="0" distR="0">
            <wp:extent cx="5760720" cy="841453"/>
            <wp:effectExtent l="19050" t="19050" r="11430" b="15797"/>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7"/>
                    <a:srcRect/>
                    <a:stretch>
                      <a:fillRect/>
                    </a:stretch>
                  </pic:blipFill>
                  <pic:spPr bwMode="auto">
                    <a:xfrm>
                      <a:off x="0" y="0"/>
                      <a:ext cx="5760720" cy="841453"/>
                    </a:xfrm>
                    <a:prstGeom prst="rect">
                      <a:avLst/>
                    </a:prstGeom>
                    <a:noFill/>
                    <a:ln w="3175" cmpd="sng">
                      <a:solidFill>
                        <a:srgbClr val="000000"/>
                      </a:solidFill>
                      <a:miter lim="800000"/>
                      <a:headEnd/>
                      <a:tailEnd/>
                    </a:ln>
                    <a:effectLst/>
                  </pic:spPr>
                </pic:pic>
              </a:graphicData>
            </a:graphic>
          </wp:inline>
        </w:drawing>
      </w:r>
    </w:p>
    <w:p w:rsidR="00295E55" w:rsidRDefault="00295E55" w:rsidP="00295E55">
      <w:pPr>
        <w:rPr>
          <w:b/>
          <w:sz w:val="20"/>
          <w:szCs w:val="20"/>
        </w:rPr>
      </w:pPr>
    </w:p>
    <w:p w:rsidR="00295E55" w:rsidRDefault="00295E55" w:rsidP="00295E55">
      <w:pPr>
        <w:rPr>
          <w:b/>
          <w:sz w:val="20"/>
          <w:szCs w:val="20"/>
        </w:rPr>
      </w:pPr>
      <w:r w:rsidRPr="00295E55">
        <w:rPr>
          <w:b/>
          <w:sz w:val="20"/>
          <w:szCs w:val="20"/>
        </w:rPr>
        <w:t xml:space="preserve">Cliquez sur le bouton de commande </w:t>
      </w:r>
      <w:proofErr w:type="spellStart"/>
      <w:r w:rsidRPr="00295E55">
        <w:rPr>
          <w:b/>
          <w:sz w:val="20"/>
          <w:szCs w:val="20"/>
        </w:rPr>
        <w:t>eQSL</w:t>
      </w:r>
      <w:proofErr w:type="spellEnd"/>
      <w:r w:rsidRPr="00295E55">
        <w:rPr>
          <w:b/>
          <w:sz w:val="20"/>
          <w:szCs w:val="20"/>
        </w:rPr>
        <w:t xml:space="preserve"> </w:t>
      </w:r>
      <w:proofErr w:type="spellStart"/>
      <w:r w:rsidRPr="00295E55">
        <w:rPr>
          <w:b/>
          <w:sz w:val="20"/>
          <w:szCs w:val="20"/>
        </w:rPr>
        <w:t>Upload</w:t>
      </w:r>
      <w:proofErr w:type="spellEnd"/>
      <w:r w:rsidRPr="00295E55">
        <w:rPr>
          <w:b/>
          <w:sz w:val="20"/>
          <w:szCs w:val="20"/>
        </w:rPr>
        <w:t xml:space="preserve"> pour accéder au formulaire </w:t>
      </w:r>
      <w:proofErr w:type="spellStart"/>
      <w:r w:rsidRPr="00295E55">
        <w:rPr>
          <w:b/>
          <w:sz w:val="20"/>
          <w:szCs w:val="20"/>
        </w:rPr>
        <w:t>eQSL</w:t>
      </w:r>
      <w:proofErr w:type="spellEnd"/>
      <w:r w:rsidRPr="00295E55">
        <w:rPr>
          <w:b/>
          <w:sz w:val="20"/>
          <w:szCs w:val="20"/>
        </w:rPr>
        <w:t xml:space="preserve"> </w:t>
      </w:r>
      <w:proofErr w:type="spellStart"/>
      <w:r w:rsidRPr="00295E55">
        <w:rPr>
          <w:b/>
          <w:sz w:val="20"/>
          <w:szCs w:val="20"/>
        </w:rPr>
        <w:t>Upload</w:t>
      </w:r>
      <w:proofErr w:type="spellEnd"/>
      <w:r w:rsidRPr="00295E55">
        <w:rPr>
          <w:b/>
          <w:sz w:val="20"/>
          <w:szCs w:val="20"/>
        </w:rPr>
        <w:t xml:space="preserve">. La première fois que vous tentez un téléchargement vers </w:t>
      </w:r>
      <w:proofErr w:type="spellStart"/>
      <w:r w:rsidRPr="00295E55">
        <w:rPr>
          <w:b/>
          <w:sz w:val="20"/>
          <w:szCs w:val="20"/>
        </w:rPr>
        <w:t>eQSL</w:t>
      </w:r>
      <w:proofErr w:type="spellEnd"/>
      <w:r w:rsidRPr="00295E55">
        <w:rPr>
          <w:b/>
          <w:sz w:val="20"/>
          <w:szCs w:val="20"/>
        </w:rPr>
        <w:t xml:space="preserve">, vous devrez entrer votre nom d'utilisateur et votre mot de passe </w:t>
      </w:r>
      <w:proofErr w:type="spellStart"/>
      <w:r w:rsidRPr="00295E55">
        <w:rPr>
          <w:b/>
          <w:sz w:val="20"/>
          <w:szCs w:val="20"/>
        </w:rPr>
        <w:t>eQSL</w:t>
      </w:r>
      <w:proofErr w:type="spellEnd"/>
      <w:r w:rsidRPr="00295E55">
        <w:rPr>
          <w:b/>
          <w:sz w:val="20"/>
          <w:szCs w:val="20"/>
        </w:rPr>
        <w:t xml:space="preserve">. Ensuite, cliquez simplement sur Télécharger, et c'est parti. </w:t>
      </w:r>
      <w:proofErr w:type="spellStart"/>
      <w:proofErr w:type="gramStart"/>
      <w:r w:rsidRPr="00295E55">
        <w:rPr>
          <w:b/>
          <w:sz w:val="20"/>
          <w:szCs w:val="20"/>
        </w:rPr>
        <w:t>eQSL</w:t>
      </w:r>
      <w:proofErr w:type="spellEnd"/>
      <w:proofErr w:type="gramEnd"/>
      <w:r w:rsidRPr="00295E55">
        <w:rPr>
          <w:b/>
          <w:sz w:val="20"/>
          <w:szCs w:val="20"/>
        </w:rPr>
        <w:t xml:space="preserve"> gère le reste. Les confirmations </w:t>
      </w:r>
      <w:proofErr w:type="spellStart"/>
      <w:r w:rsidRPr="00295E55">
        <w:rPr>
          <w:b/>
          <w:sz w:val="20"/>
          <w:szCs w:val="20"/>
        </w:rPr>
        <w:t>eQSL</w:t>
      </w:r>
      <w:proofErr w:type="spellEnd"/>
      <w:r w:rsidRPr="00295E55">
        <w:rPr>
          <w:b/>
          <w:sz w:val="20"/>
          <w:szCs w:val="20"/>
        </w:rPr>
        <w:t xml:space="preserve"> ne sont pas reconnues comme valides par l'ARRL aux fins des récompenses. Par conséquent, les champs QSL Envoyé et Reçu ne sont pas modifiés pour les confirmations </w:t>
      </w:r>
      <w:proofErr w:type="spellStart"/>
      <w:r w:rsidRPr="00295E55">
        <w:rPr>
          <w:b/>
          <w:sz w:val="20"/>
          <w:szCs w:val="20"/>
        </w:rPr>
        <w:t>eQSL</w:t>
      </w:r>
      <w:proofErr w:type="spellEnd"/>
      <w:r w:rsidRPr="00295E55">
        <w:rPr>
          <w:b/>
          <w:sz w:val="20"/>
          <w:szCs w:val="20"/>
        </w:rPr>
        <w:t>.</w:t>
      </w: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Default="00295E55" w:rsidP="00295E55">
      <w:pPr>
        <w:rPr>
          <w:b/>
          <w:sz w:val="20"/>
          <w:szCs w:val="20"/>
        </w:rPr>
      </w:pPr>
    </w:p>
    <w:p w:rsidR="00295E55" w:rsidRPr="00295E55" w:rsidRDefault="00295E55" w:rsidP="00295E55">
      <w:pPr>
        <w:rPr>
          <w:b/>
          <w:sz w:val="20"/>
          <w:szCs w:val="20"/>
        </w:rPr>
      </w:pPr>
      <w:r w:rsidRPr="00295E55">
        <w:rPr>
          <w:b/>
          <w:sz w:val="20"/>
          <w:szCs w:val="20"/>
        </w:rPr>
        <w:lastRenderedPageBreak/>
        <w:t>Annexe A - FAQ sur le logiciel N3FJP</w:t>
      </w:r>
    </w:p>
    <w:p w:rsidR="00295E55" w:rsidRPr="00295E55" w:rsidRDefault="00295E55" w:rsidP="00295E55">
      <w:pPr>
        <w:rPr>
          <w:b/>
          <w:sz w:val="20"/>
          <w:szCs w:val="20"/>
        </w:rPr>
      </w:pPr>
      <w:r w:rsidRPr="00295E55">
        <w:rPr>
          <w:b/>
          <w:sz w:val="20"/>
          <w:szCs w:val="20"/>
        </w:rPr>
        <w:t>Comment télécharger et installer un programme à partir du site Web?</w:t>
      </w:r>
    </w:p>
    <w:p w:rsidR="00295E55" w:rsidRPr="00295E55" w:rsidRDefault="00295E55" w:rsidP="00295E55">
      <w:pPr>
        <w:rPr>
          <w:b/>
          <w:sz w:val="20"/>
          <w:szCs w:val="20"/>
        </w:rPr>
      </w:pPr>
      <w:r w:rsidRPr="00295E55">
        <w:rPr>
          <w:b/>
          <w:sz w:val="20"/>
          <w:szCs w:val="20"/>
        </w:rPr>
        <w:t>J'ai une liste d'instructions étape par étape sur ma page Conseils d'installation. Veuillez cliquer sur le lien pour plus de détails.</w:t>
      </w:r>
    </w:p>
    <w:p w:rsidR="00295E55" w:rsidRPr="00295E55" w:rsidRDefault="00295E55" w:rsidP="00295E55">
      <w:pPr>
        <w:rPr>
          <w:b/>
          <w:sz w:val="20"/>
          <w:szCs w:val="20"/>
        </w:rPr>
      </w:pPr>
      <w:r w:rsidRPr="00295E55">
        <w:rPr>
          <w:b/>
          <w:sz w:val="20"/>
          <w:szCs w:val="20"/>
        </w:rPr>
        <w:t>Comment installer le programme sur un ordinateur qui n'est pas connecté à Internet à l'aide de disquettes?</w:t>
      </w:r>
    </w:p>
    <w:p w:rsidR="00295E55" w:rsidRPr="00295E55" w:rsidRDefault="00295E55" w:rsidP="00295E55">
      <w:pPr>
        <w:rPr>
          <w:b/>
          <w:sz w:val="20"/>
          <w:szCs w:val="20"/>
        </w:rPr>
      </w:pPr>
      <w:r w:rsidRPr="00295E55">
        <w:rPr>
          <w:b/>
          <w:sz w:val="20"/>
          <w:szCs w:val="20"/>
        </w:rPr>
        <w:t>- Téléchargez le fichier d'installation sur votre disque dur en cliquant sur le lien de téléchargement sur mon site Web avec votre navigateur Web.</w:t>
      </w:r>
    </w:p>
    <w:p w:rsidR="00295E55" w:rsidRPr="00295E55" w:rsidRDefault="00295E55" w:rsidP="00295E55">
      <w:pPr>
        <w:rPr>
          <w:b/>
          <w:sz w:val="20"/>
          <w:szCs w:val="20"/>
        </w:rPr>
      </w:pPr>
      <w:r w:rsidRPr="00295E55">
        <w:rPr>
          <w:b/>
          <w:sz w:val="20"/>
          <w:szCs w:val="20"/>
        </w:rPr>
        <w:t>- Démarrez l'Explorateur Windows à partir du menu Démarrer de Windows.</w:t>
      </w:r>
    </w:p>
    <w:p w:rsidR="00295E55" w:rsidRPr="00295E55" w:rsidRDefault="00295E55" w:rsidP="00295E55">
      <w:pPr>
        <w:rPr>
          <w:b/>
          <w:sz w:val="20"/>
          <w:szCs w:val="20"/>
        </w:rPr>
      </w:pPr>
      <w:r w:rsidRPr="00295E55">
        <w:rPr>
          <w:b/>
          <w:sz w:val="20"/>
          <w:szCs w:val="20"/>
        </w:rPr>
        <w:t>- Accédez au fichier et CLIQUEZ AVEC DROITE dessus.</w:t>
      </w:r>
    </w:p>
    <w:p w:rsidR="00295E55" w:rsidRPr="00295E55" w:rsidRDefault="00295E55" w:rsidP="00295E55">
      <w:pPr>
        <w:rPr>
          <w:b/>
          <w:sz w:val="20"/>
          <w:szCs w:val="20"/>
        </w:rPr>
      </w:pPr>
      <w:r w:rsidRPr="00295E55">
        <w:rPr>
          <w:b/>
          <w:sz w:val="20"/>
          <w:szCs w:val="20"/>
        </w:rPr>
        <w:t>- Sélectionnez l'option pour renommer le fichier et changer les 3 derniers caractères de .</w:t>
      </w:r>
      <w:proofErr w:type="spellStart"/>
      <w:r w:rsidRPr="00295E55">
        <w:rPr>
          <w:b/>
          <w:sz w:val="20"/>
          <w:szCs w:val="20"/>
        </w:rPr>
        <w:t>exe</w:t>
      </w:r>
      <w:proofErr w:type="spellEnd"/>
      <w:r w:rsidRPr="00295E55">
        <w:rPr>
          <w:b/>
          <w:sz w:val="20"/>
          <w:szCs w:val="20"/>
        </w:rPr>
        <w:t xml:space="preserve"> à .zip.</w:t>
      </w:r>
    </w:p>
    <w:p w:rsidR="00295E55" w:rsidRPr="00295E55" w:rsidRDefault="00295E55" w:rsidP="00295E55">
      <w:pPr>
        <w:rPr>
          <w:b/>
          <w:sz w:val="20"/>
          <w:szCs w:val="20"/>
        </w:rPr>
      </w:pPr>
      <w:r w:rsidRPr="00295E55">
        <w:rPr>
          <w:b/>
          <w:sz w:val="20"/>
          <w:szCs w:val="20"/>
        </w:rPr>
        <w:t>- Décompressez le fichier. **</w:t>
      </w:r>
    </w:p>
    <w:p w:rsidR="00295E55" w:rsidRPr="00295E55" w:rsidRDefault="00295E55" w:rsidP="00295E55">
      <w:pPr>
        <w:rPr>
          <w:b/>
          <w:sz w:val="20"/>
          <w:szCs w:val="20"/>
        </w:rPr>
      </w:pPr>
      <w:r w:rsidRPr="00295E55">
        <w:rPr>
          <w:b/>
          <w:sz w:val="20"/>
          <w:szCs w:val="20"/>
        </w:rPr>
        <w:t>- Copiez tous les fichiers (sauf le fichier zip) sur vos disquettes. Cela devrait prendre deux disquettes à moins qu'il ne s'agisse d'une version réseau de notre logiciel. S'il s'agit d'une version réseau, il faudra 7 disquettes.</w:t>
      </w:r>
    </w:p>
    <w:p w:rsidR="00295E55" w:rsidRPr="00295E55" w:rsidRDefault="00295E55" w:rsidP="00295E55">
      <w:pPr>
        <w:rPr>
          <w:b/>
          <w:sz w:val="20"/>
          <w:szCs w:val="20"/>
        </w:rPr>
      </w:pPr>
      <w:r w:rsidRPr="00295E55">
        <w:rPr>
          <w:b/>
          <w:sz w:val="20"/>
          <w:szCs w:val="20"/>
        </w:rPr>
        <w:t>- Copiez le contenu des disquettes dans un répertoire temporaire sur votre ordinateur de destination.</w:t>
      </w:r>
    </w:p>
    <w:p w:rsidR="00295E55" w:rsidRPr="00295E55" w:rsidRDefault="00295E55" w:rsidP="00295E55">
      <w:pPr>
        <w:rPr>
          <w:b/>
          <w:sz w:val="20"/>
          <w:szCs w:val="20"/>
        </w:rPr>
      </w:pPr>
      <w:r w:rsidRPr="00295E55">
        <w:rPr>
          <w:b/>
          <w:sz w:val="20"/>
          <w:szCs w:val="20"/>
        </w:rPr>
        <w:t>- Double-cliquez sur setup.exe.</w:t>
      </w:r>
    </w:p>
    <w:p w:rsidR="00295E55" w:rsidRPr="00295E55" w:rsidRDefault="00295E55" w:rsidP="00295E55">
      <w:pPr>
        <w:rPr>
          <w:b/>
          <w:sz w:val="20"/>
          <w:szCs w:val="20"/>
        </w:rPr>
      </w:pPr>
      <w:r w:rsidRPr="00295E55">
        <w:rPr>
          <w:b/>
          <w:sz w:val="20"/>
          <w:szCs w:val="20"/>
        </w:rPr>
        <w:t>** Remarque: si vous disposez d'un graveur de CD ou d'un lecteur zip, il n'est pas nécessaire de renommer et de décompresser le fichier téléchargé depuis le site Web. Copiez-le simplement de votre disque dur sur le CD ou le disque zip et apportez-le à l'ordinateur de destination.</w:t>
      </w:r>
    </w:p>
    <w:p w:rsidR="00295E55" w:rsidRPr="00295E55" w:rsidRDefault="00295E55" w:rsidP="00295E55">
      <w:pPr>
        <w:rPr>
          <w:b/>
          <w:sz w:val="20"/>
          <w:szCs w:val="20"/>
        </w:rPr>
      </w:pPr>
      <w:r w:rsidRPr="00295E55">
        <w:rPr>
          <w:b/>
          <w:sz w:val="20"/>
          <w:szCs w:val="20"/>
        </w:rPr>
        <w:t>Y a-t-il un lien sur votre site Web où je peux télécharger le package en une seule fois?</w:t>
      </w:r>
    </w:p>
    <w:p w:rsidR="00295E55" w:rsidRPr="00295E55" w:rsidRDefault="00295E55" w:rsidP="00295E55">
      <w:pPr>
        <w:rPr>
          <w:b/>
          <w:sz w:val="20"/>
          <w:szCs w:val="20"/>
        </w:rPr>
      </w:pPr>
      <w:r w:rsidRPr="00295E55">
        <w:rPr>
          <w:b/>
          <w:sz w:val="20"/>
          <w:szCs w:val="20"/>
        </w:rPr>
        <w:t>Pour le moment, lorsque vous enregistrez le package à 39 $, il n'y a pas de lien pour télécharger le package en une seule fois. Vous pouvez télécharger les programmes selon vos besoins à partir du site Web sur leurs pages individuelles. Il n'y a pas de limite de temps et vous pouvez télécharger aussi souvent que vous le souhaitez.</w:t>
      </w:r>
    </w:p>
    <w:p w:rsidR="00295E55" w:rsidRPr="00295E55" w:rsidRDefault="00295E55" w:rsidP="00295E55">
      <w:pPr>
        <w:rPr>
          <w:b/>
          <w:sz w:val="20"/>
          <w:szCs w:val="20"/>
        </w:rPr>
      </w:pPr>
      <w:r w:rsidRPr="00295E55">
        <w:rPr>
          <w:b/>
          <w:sz w:val="20"/>
          <w:szCs w:val="20"/>
        </w:rPr>
        <w:t>Puis-je transférer le fichier de données de journal de mon «ancien programme» vers AC Log?</w:t>
      </w:r>
    </w:p>
    <w:p w:rsidR="00295E55" w:rsidRPr="00295E55" w:rsidRDefault="00295E55" w:rsidP="00295E55">
      <w:pPr>
        <w:rPr>
          <w:b/>
          <w:sz w:val="20"/>
          <w:szCs w:val="20"/>
        </w:rPr>
      </w:pPr>
      <w:r w:rsidRPr="00295E55">
        <w:rPr>
          <w:b/>
          <w:sz w:val="20"/>
          <w:szCs w:val="20"/>
        </w:rPr>
        <w:t>Si votre ancien programme de journalisation exporte ses données au format ADIF standard, vous pouvez importer vos fichiers de données de journal dans AC Log sans problème. S'il vous plaît essayez ce qui suit:</w:t>
      </w:r>
    </w:p>
    <w:p w:rsidR="00295E55" w:rsidRPr="00295E55" w:rsidRDefault="00295E55" w:rsidP="00295E55">
      <w:pPr>
        <w:rPr>
          <w:b/>
          <w:sz w:val="20"/>
          <w:szCs w:val="20"/>
        </w:rPr>
      </w:pPr>
      <w:r w:rsidRPr="00295E55">
        <w:rPr>
          <w:b/>
          <w:sz w:val="20"/>
          <w:szCs w:val="20"/>
        </w:rPr>
        <w:t>Exportez vos données au format ADIF à partir de votre ancien journal.</w:t>
      </w:r>
    </w:p>
    <w:p w:rsidR="00295E55" w:rsidRPr="00295E55" w:rsidRDefault="00295E55" w:rsidP="00295E55">
      <w:pPr>
        <w:rPr>
          <w:b/>
          <w:sz w:val="20"/>
          <w:szCs w:val="20"/>
        </w:rPr>
      </w:pPr>
      <w:r w:rsidRPr="00295E55">
        <w:rPr>
          <w:b/>
          <w:sz w:val="20"/>
          <w:szCs w:val="20"/>
        </w:rPr>
        <w:t>- Notez l'emplacement et le nom du fichier .</w:t>
      </w:r>
      <w:proofErr w:type="spellStart"/>
      <w:r w:rsidRPr="00295E55">
        <w:rPr>
          <w:b/>
          <w:sz w:val="20"/>
          <w:szCs w:val="20"/>
        </w:rPr>
        <w:t>adi</w:t>
      </w:r>
      <w:proofErr w:type="spellEnd"/>
      <w:r w:rsidRPr="00295E55">
        <w:rPr>
          <w:b/>
          <w:sz w:val="20"/>
          <w:szCs w:val="20"/>
        </w:rPr>
        <w:t xml:space="preserve"> créé par votre ancien journal.</w:t>
      </w:r>
    </w:p>
    <w:p w:rsidR="00295E55" w:rsidRPr="00295E55" w:rsidRDefault="00295E55" w:rsidP="00295E55">
      <w:pPr>
        <w:rPr>
          <w:b/>
          <w:sz w:val="20"/>
          <w:szCs w:val="20"/>
        </w:rPr>
      </w:pPr>
      <w:r w:rsidRPr="00295E55">
        <w:rPr>
          <w:b/>
          <w:sz w:val="20"/>
          <w:szCs w:val="20"/>
        </w:rPr>
        <w:t>- Ouvrez le journal AC.</w:t>
      </w:r>
    </w:p>
    <w:p w:rsidR="00295E55" w:rsidRPr="00295E55" w:rsidRDefault="00295E55" w:rsidP="00295E55">
      <w:pPr>
        <w:rPr>
          <w:b/>
          <w:sz w:val="20"/>
          <w:szCs w:val="20"/>
        </w:rPr>
      </w:pPr>
      <w:r w:rsidRPr="00295E55">
        <w:rPr>
          <w:b/>
          <w:sz w:val="20"/>
          <w:szCs w:val="20"/>
        </w:rPr>
        <w:t>- Dans les options de menu, cliquez sur Fichier&gt; Importer le format ADIF.</w:t>
      </w:r>
    </w:p>
    <w:p w:rsidR="00295E55" w:rsidRPr="00295E55" w:rsidRDefault="00295E55" w:rsidP="00295E55">
      <w:pPr>
        <w:rPr>
          <w:b/>
          <w:sz w:val="20"/>
          <w:szCs w:val="20"/>
        </w:rPr>
      </w:pPr>
      <w:r w:rsidRPr="00295E55">
        <w:rPr>
          <w:b/>
          <w:sz w:val="20"/>
          <w:szCs w:val="20"/>
        </w:rPr>
        <w:t>- Accédez à l'emplacement du fichier .</w:t>
      </w:r>
      <w:proofErr w:type="spellStart"/>
      <w:r w:rsidRPr="00295E55">
        <w:rPr>
          <w:b/>
          <w:sz w:val="20"/>
          <w:szCs w:val="20"/>
        </w:rPr>
        <w:t>adi</w:t>
      </w:r>
      <w:proofErr w:type="spellEnd"/>
      <w:r w:rsidRPr="00295E55">
        <w:rPr>
          <w:b/>
          <w:sz w:val="20"/>
          <w:szCs w:val="20"/>
        </w:rPr>
        <w:t>.</w:t>
      </w:r>
    </w:p>
    <w:p w:rsidR="00295E55" w:rsidRDefault="00295E55" w:rsidP="00295E55">
      <w:pPr>
        <w:rPr>
          <w:b/>
          <w:sz w:val="20"/>
          <w:szCs w:val="20"/>
        </w:rPr>
      </w:pPr>
      <w:r w:rsidRPr="00295E55">
        <w:rPr>
          <w:b/>
          <w:sz w:val="20"/>
          <w:szCs w:val="20"/>
        </w:rPr>
        <w:t>- Double-cliquez sur le fichier .</w:t>
      </w:r>
      <w:proofErr w:type="spellStart"/>
      <w:r w:rsidRPr="00295E55">
        <w:rPr>
          <w:b/>
          <w:sz w:val="20"/>
          <w:szCs w:val="20"/>
        </w:rPr>
        <w:t>adi</w:t>
      </w:r>
      <w:proofErr w:type="spellEnd"/>
      <w:r w:rsidRPr="00295E55">
        <w:rPr>
          <w:b/>
          <w:sz w:val="20"/>
          <w:szCs w:val="20"/>
        </w:rPr>
        <w:t xml:space="preserve"> et vos données de journal apparaîtront dans la zone de liste sur le formulaire principal du journal des contacts amateurs. **</w:t>
      </w:r>
    </w:p>
    <w:p w:rsidR="00696E03" w:rsidRPr="00696E03" w:rsidRDefault="00696E03" w:rsidP="00696E03">
      <w:pPr>
        <w:rPr>
          <w:b/>
          <w:sz w:val="20"/>
          <w:szCs w:val="20"/>
        </w:rPr>
      </w:pPr>
      <w:r w:rsidRPr="00696E03">
        <w:rPr>
          <w:b/>
          <w:sz w:val="20"/>
          <w:szCs w:val="20"/>
        </w:rPr>
        <w:lastRenderedPageBreak/>
        <w:t>** Remarque: une fois que vous avez importé votre fichier ADIF dans AC Log et que vos données de journal sont en panne, qu'il manque des pièces, etc., le journal à partir duquel vous avez transféré les données n'utilisait pas le format ADIF standard. Vous pouvez trier votre journal en cliquant sur Fichier&gt; Trier la date du journal. La plupart des champs de données manquants peuvent être remplis en cliquant sur Modifier&gt; Remplir les champs déterminés par appel. Si vous continuez à avoir des problèmes, veuillez nous envoyer un e-mail avec le fichier journal .</w:t>
      </w:r>
      <w:proofErr w:type="spellStart"/>
      <w:r w:rsidRPr="00696E03">
        <w:rPr>
          <w:b/>
          <w:sz w:val="20"/>
          <w:szCs w:val="20"/>
        </w:rPr>
        <w:t>adi</w:t>
      </w:r>
      <w:proofErr w:type="spellEnd"/>
      <w:r w:rsidRPr="00696E03">
        <w:rPr>
          <w:b/>
          <w:sz w:val="20"/>
          <w:szCs w:val="20"/>
        </w:rPr>
        <w:t xml:space="preserve"> en pièce jointe, et nous serons heureux de jeter un œil.</w:t>
      </w:r>
    </w:p>
    <w:p w:rsidR="00696E03" w:rsidRPr="00696E03" w:rsidRDefault="00696E03" w:rsidP="00696E03">
      <w:pPr>
        <w:rPr>
          <w:b/>
          <w:sz w:val="20"/>
          <w:szCs w:val="20"/>
        </w:rPr>
      </w:pPr>
      <w:r w:rsidRPr="00696E03">
        <w:rPr>
          <w:b/>
          <w:sz w:val="20"/>
          <w:szCs w:val="20"/>
        </w:rPr>
        <w:t>Comment obtenir mon journal que j'ai conservé en tant que feuille de calcul MS Excel dans AC Log?</w:t>
      </w:r>
    </w:p>
    <w:p w:rsidR="00696E03" w:rsidRPr="00696E03" w:rsidRDefault="00696E03" w:rsidP="00696E03">
      <w:pPr>
        <w:rPr>
          <w:b/>
          <w:sz w:val="20"/>
          <w:szCs w:val="20"/>
        </w:rPr>
      </w:pPr>
      <w:r w:rsidRPr="00696E03">
        <w:rPr>
          <w:b/>
          <w:sz w:val="20"/>
          <w:szCs w:val="20"/>
        </w:rPr>
        <w:t>J'ai préparé une simple feuille de calcul Excel qui vous aidera à convertir les données. Veuillez visiter www.n3fjp.com pour télécharger une copie de la feuille de calcul.</w:t>
      </w:r>
    </w:p>
    <w:p w:rsidR="00696E03" w:rsidRPr="00696E03" w:rsidRDefault="00696E03" w:rsidP="00696E03">
      <w:pPr>
        <w:rPr>
          <w:b/>
          <w:sz w:val="20"/>
          <w:szCs w:val="20"/>
        </w:rPr>
      </w:pPr>
      <w:r w:rsidRPr="00696E03">
        <w:rPr>
          <w:b/>
          <w:sz w:val="20"/>
          <w:szCs w:val="20"/>
        </w:rPr>
        <w:t>Comment transférer mes contacts de concours vers AC Log?</w:t>
      </w:r>
    </w:p>
    <w:p w:rsidR="00696E03" w:rsidRPr="00696E03" w:rsidRDefault="00696E03" w:rsidP="00696E03">
      <w:pPr>
        <w:rPr>
          <w:b/>
          <w:sz w:val="20"/>
          <w:szCs w:val="20"/>
        </w:rPr>
      </w:pPr>
      <w:r w:rsidRPr="00696E03">
        <w:rPr>
          <w:b/>
          <w:sz w:val="20"/>
          <w:szCs w:val="20"/>
        </w:rPr>
        <w:t>Étapes de transfert de vos données de concours vers AC Log:</w:t>
      </w:r>
    </w:p>
    <w:p w:rsidR="00696E03" w:rsidRPr="00696E03" w:rsidRDefault="00696E03" w:rsidP="00696E03">
      <w:pPr>
        <w:rPr>
          <w:b/>
          <w:sz w:val="20"/>
          <w:szCs w:val="20"/>
        </w:rPr>
      </w:pPr>
      <w:r w:rsidRPr="00696E03">
        <w:rPr>
          <w:b/>
          <w:sz w:val="20"/>
          <w:szCs w:val="20"/>
        </w:rPr>
        <w:t>- Dans les options du menu du journal du concours, cliquez sur Fichier&gt; Exporter le format ADIF.</w:t>
      </w:r>
    </w:p>
    <w:p w:rsidR="00696E03" w:rsidRPr="00696E03" w:rsidRDefault="00696E03" w:rsidP="00696E03">
      <w:pPr>
        <w:rPr>
          <w:b/>
          <w:sz w:val="20"/>
          <w:szCs w:val="20"/>
        </w:rPr>
      </w:pPr>
      <w:r w:rsidRPr="00696E03">
        <w:rPr>
          <w:b/>
          <w:sz w:val="20"/>
          <w:szCs w:val="20"/>
        </w:rPr>
        <w:t>- Notez le nom du fichier .</w:t>
      </w:r>
      <w:proofErr w:type="spellStart"/>
      <w:r w:rsidRPr="00696E03">
        <w:rPr>
          <w:b/>
          <w:sz w:val="20"/>
          <w:szCs w:val="20"/>
        </w:rPr>
        <w:t>adi</w:t>
      </w:r>
      <w:proofErr w:type="spellEnd"/>
      <w:r w:rsidRPr="00696E03">
        <w:rPr>
          <w:b/>
          <w:sz w:val="20"/>
          <w:szCs w:val="20"/>
        </w:rPr>
        <w:t xml:space="preserve"> et son emplacement (l'emplacement par défaut est le répertoire de travail du programme du concours).</w:t>
      </w:r>
    </w:p>
    <w:p w:rsidR="00696E03" w:rsidRPr="00696E03" w:rsidRDefault="00696E03" w:rsidP="00696E03">
      <w:pPr>
        <w:rPr>
          <w:b/>
          <w:sz w:val="20"/>
          <w:szCs w:val="20"/>
        </w:rPr>
      </w:pPr>
      <w:r w:rsidRPr="00696E03">
        <w:rPr>
          <w:b/>
          <w:sz w:val="20"/>
          <w:szCs w:val="20"/>
        </w:rPr>
        <w:t>- Ouvrez le journal AC.</w:t>
      </w:r>
    </w:p>
    <w:p w:rsidR="00696E03" w:rsidRPr="00696E03" w:rsidRDefault="00696E03" w:rsidP="00696E03">
      <w:pPr>
        <w:rPr>
          <w:b/>
          <w:sz w:val="20"/>
          <w:szCs w:val="20"/>
        </w:rPr>
      </w:pPr>
      <w:r w:rsidRPr="00696E03">
        <w:rPr>
          <w:b/>
          <w:sz w:val="20"/>
          <w:szCs w:val="20"/>
        </w:rPr>
        <w:t>- Cliquez sur Fichier&gt; Importer le format ADIF.</w:t>
      </w:r>
    </w:p>
    <w:p w:rsidR="00696E03" w:rsidRPr="00696E03" w:rsidRDefault="00696E03" w:rsidP="00696E03">
      <w:pPr>
        <w:rPr>
          <w:b/>
          <w:sz w:val="20"/>
          <w:szCs w:val="20"/>
        </w:rPr>
      </w:pPr>
      <w:r w:rsidRPr="00696E03">
        <w:rPr>
          <w:b/>
          <w:sz w:val="20"/>
          <w:szCs w:val="20"/>
        </w:rPr>
        <w:t>- Accédez à l'emplacement du fichier .</w:t>
      </w:r>
      <w:proofErr w:type="spellStart"/>
      <w:r w:rsidRPr="00696E03">
        <w:rPr>
          <w:b/>
          <w:sz w:val="20"/>
          <w:szCs w:val="20"/>
        </w:rPr>
        <w:t>adi</w:t>
      </w:r>
      <w:proofErr w:type="spellEnd"/>
      <w:r w:rsidRPr="00696E03">
        <w:rPr>
          <w:b/>
          <w:sz w:val="20"/>
          <w:szCs w:val="20"/>
        </w:rPr>
        <w:t>.</w:t>
      </w:r>
    </w:p>
    <w:p w:rsidR="00696E03" w:rsidRPr="00696E03" w:rsidRDefault="00696E03" w:rsidP="00696E03">
      <w:pPr>
        <w:rPr>
          <w:b/>
          <w:sz w:val="20"/>
          <w:szCs w:val="20"/>
        </w:rPr>
      </w:pPr>
      <w:r w:rsidRPr="00696E03">
        <w:rPr>
          <w:b/>
          <w:sz w:val="20"/>
          <w:szCs w:val="20"/>
        </w:rPr>
        <w:t>- Cliquez sur le fichier .</w:t>
      </w:r>
      <w:proofErr w:type="spellStart"/>
      <w:r w:rsidRPr="00696E03">
        <w:rPr>
          <w:b/>
          <w:sz w:val="20"/>
          <w:szCs w:val="20"/>
        </w:rPr>
        <w:t>adi</w:t>
      </w:r>
      <w:proofErr w:type="spellEnd"/>
      <w:r w:rsidRPr="00696E03">
        <w:rPr>
          <w:b/>
          <w:sz w:val="20"/>
          <w:szCs w:val="20"/>
        </w:rPr>
        <w:t xml:space="preserve"> et les données de votre concours apparaîtront dans la zone de liste du formulaire principal du journal des contacts amateurs.</w:t>
      </w:r>
    </w:p>
    <w:p w:rsidR="00696E03" w:rsidRPr="00696E03" w:rsidRDefault="00696E03" w:rsidP="00696E03">
      <w:pPr>
        <w:rPr>
          <w:b/>
          <w:sz w:val="20"/>
          <w:szCs w:val="20"/>
        </w:rPr>
      </w:pPr>
      <w:r w:rsidRPr="00696E03">
        <w:rPr>
          <w:b/>
          <w:sz w:val="20"/>
          <w:szCs w:val="20"/>
        </w:rPr>
        <w:t>Vos programmes prennent-ils en charge le Log Book of the World de l'ARRL?</w:t>
      </w:r>
    </w:p>
    <w:p w:rsidR="00696E03" w:rsidRPr="00696E03" w:rsidRDefault="00696E03" w:rsidP="00696E03">
      <w:pPr>
        <w:rPr>
          <w:b/>
          <w:sz w:val="20"/>
          <w:szCs w:val="20"/>
        </w:rPr>
      </w:pPr>
      <w:r w:rsidRPr="00696E03">
        <w:rPr>
          <w:b/>
          <w:sz w:val="20"/>
          <w:szCs w:val="20"/>
        </w:rPr>
        <w:t xml:space="preserve">Oui, le Log Book of the World utilise le format ADIF ou </w:t>
      </w:r>
      <w:proofErr w:type="spellStart"/>
      <w:r w:rsidRPr="00696E03">
        <w:rPr>
          <w:b/>
          <w:sz w:val="20"/>
          <w:szCs w:val="20"/>
        </w:rPr>
        <w:t>Cabrillo</w:t>
      </w:r>
      <w:proofErr w:type="spellEnd"/>
      <w:r w:rsidRPr="00696E03">
        <w:rPr>
          <w:b/>
          <w:sz w:val="20"/>
          <w:szCs w:val="20"/>
        </w:rPr>
        <w:t xml:space="preserve">. Tous nos logiciels seront exportés dans l'un ou l'autre de ces formats. De plus, AC Log téléchargera et téléchargera les confirmations de </w:t>
      </w:r>
      <w:proofErr w:type="spellStart"/>
      <w:r w:rsidRPr="00696E03">
        <w:rPr>
          <w:b/>
          <w:sz w:val="20"/>
          <w:szCs w:val="20"/>
        </w:rPr>
        <w:t>LoTW</w:t>
      </w:r>
      <w:proofErr w:type="spellEnd"/>
      <w:r w:rsidRPr="00696E03">
        <w:rPr>
          <w:b/>
          <w:sz w:val="20"/>
          <w:szCs w:val="20"/>
        </w:rPr>
        <w:t xml:space="preserve"> et mettra automatiquement à jour votre fichier journal. Pour plus d’informations sur </w:t>
      </w:r>
      <w:proofErr w:type="spellStart"/>
      <w:r w:rsidRPr="00696E03">
        <w:rPr>
          <w:b/>
          <w:sz w:val="20"/>
          <w:szCs w:val="20"/>
        </w:rPr>
        <w:t>LoTW</w:t>
      </w:r>
      <w:proofErr w:type="spellEnd"/>
      <w:r w:rsidRPr="00696E03">
        <w:rPr>
          <w:b/>
          <w:sz w:val="20"/>
          <w:szCs w:val="20"/>
        </w:rPr>
        <w:t>, veuillez visiter le site Web de l’ARRL: http://www.arrl.org/lotw/</w:t>
      </w:r>
    </w:p>
    <w:p w:rsidR="00696E03" w:rsidRPr="00696E03" w:rsidRDefault="00696E03" w:rsidP="00696E03">
      <w:pPr>
        <w:rPr>
          <w:b/>
          <w:sz w:val="20"/>
          <w:szCs w:val="20"/>
        </w:rPr>
      </w:pPr>
      <w:r w:rsidRPr="00696E03">
        <w:rPr>
          <w:b/>
          <w:sz w:val="20"/>
          <w:szCs w:val="20"/>
        </w:rPr>
        <w:t>En plus de la soumission régulière du concours, serai-je en mesure de télécharger mes contacts de concours dans le journal de bord du monde de l'ARRL?</w:t>
      </w:r>
    </w:p>
    <w:p w:rsidR="00696E03" w:rsidRPr="00696E03" w:rsidRDefault="00696E03" w:rsidP="00696E03">
      <w:pPr>
        <w:rPr>
          <w:b/>
          <w:sz w:val="20"/>
          <w:szCs w:val="20"/>
        </w:rPr>
      </w:pPr>
      <w:r w:rsidRPr="00696E03">
        <w:rPr>
          <w:b/>
          <w:sz w:val="20"/>
          <w:szCs w:val="20"/>
        </w:rPr>
        <w:t xml:space="preserve">Oui, le Log Book of the World utilise le format ADIF ou </w:t>
      </w:r>
      <w:proofErr w:type="spellStart"/>
      <w:r w:rsidRPr="00696E03">
        <w:rPr>
          <w:b/>
          <w:sz w:val="20"/>
          <w:szCs w:val="20"/>
        </w:rPr>
        <w:t>Cabrillo</w:t>
      </w:r>
      <w:proofErr w:type="spellEnd"/>
      <w:r w:rsidRPr="00696E03">
        <w:rPr>
          <w:b/>
          <w:sz w:val="20"/>
          <w:szCs w:val="20"/>
        </w:rPr>
        <w:t>. Tous nos logiciels seront exportés dans l'un ou l'autre de ces formats.</w:t>
      </w:r>
    </w:p>
    <w:p w:rsidR="00696E03" w:rsidRPr="00696E03" w:rsidRDefault="00696E03" w:rsidP="00696E03">
      <w:pPr>
        <w:rPr>
          <w:b/>
          <w:sz w:val="20"/>
          <w:szCs w:val="20"/>
        </w:rPr>
      </w:pPr>
      <w:r w:rsidRPr="00696E03">
        <w:rPr>
          <w:b/>
          <w:sz w:val="20"/>
          <w:szCs w:val="20"/>
        </w:rPr>
        <w:t>Comment conserver les données sur deux ordinateurs?</w:t>
      </w:r>
    </w:p>
    <w:p w:rsidR="00696E03" w:rsidRPr="00696E03" w:rsidRDefault="00696E03" w:rsidP="00696E03">
      <w:pPr>
        <w:rPr>
          <w:b/>
          <w:sz w:val="20"/>
          <w:szCs w:val="20"/>
        </w:rPr>
      </w:pPr>
    </w:p>
    <w:p w:rsidR="00696E03" w:rsidRDefault="00696E03" w:rsidP="00696E03">
      <w:pPr>
        <w:rPr>
          <w:b/>
          <w:sz w:val="20"/>
          <w:szCs w:val="20"/>
        </w:rPr>
      </w:pPr>
      <w:r w:rsidRPr="00696E03">
        <w:rPr>
          <w:b/>
          <w:sz w:val="20"/>
          <w:szCs w:val="20"/>
        </w:rPr>
        <w:t>Sur l'ordinateur contenant les données les plus récentes, cliquez sur Fichier&gt; Exporter - Format ADIF. Écrivez le fichier sur une disquette et apportez la disquette sur l'ordinateur avec les données les plus anciennes. À partir de l'ordinateur «anciennes données», cliquez sur Fichier&gt; Réinitialiser le compteur et entrez la valeur 0. Cliquez ensuite sur Fichier&gt; Importer - Format ADIF et sélectionnez le fichier sur votre disquette.</w:t>
      </w:r>
    </w:p>
    <w:p w:rsidR="00696E03" w:rsidRDefault="00696E03" w:rsidP="00696E03">
      <w:pPr>
        <w:rPr>
          <w:b/>
          <w:sz w:val="20"/>
          <w:szCs w:val="20"/>
        </w:rPr>
      </w:pPr>
    </w:p>
    <w:p w:rsidR="00696E03" w:rsidRDefault="00696E03" w:rsidP="00696E03">
      <w:pPr>
        <w:rPr>
          <w:b/>
          <w:sz w:val="20"/>
          <w:szCs w:val="20"/>
        </w:rPr>
      </w:pPr>
    </w:p>
    <w:p w:rsidR="00696E03" w:rsidRPr="00696E03" w:rsidRDefault="00696E03" w:rsidP="00696E03">
      <w:pPr>
        <w:rPr>
          <w:b/>
          <w:sz w:val="20"/>
          <w:szCs w:val="20"/>
        </w:rPr>
      </w:pPr>
      <w:r w:rsidRPr="00696E03">
        <w:rPr>
          <w:b/>
          <w:sz w:val="20"/>
          <w:szCs w:val="20"/>
        </w:rPr>
        <w:lastRenderedPageBreak/>
        <w:t>Comment exporter mon journal sur une disquette?</w:t>
      </w:r>
    </w:p>
    <w:p w:rsidR="00696E03" w:rsidRPr="00696E03" w:rsidRDefault="00696E03" w:rsidP="00696E03">
      <w:pPr>
        <w:rPr>
          <w:b/>
          <w:sz w:val="20"/>
          <w:szCs w:val="20"/>
        </w:rPr>
      </w:pPr>
      <w:r w:rsidRPr="00696E03">
        <w:rPr>
          <w:b/>
          <w:sz w:val="20"/>
          <w:szCs w:val="20"/>
        </w:rPr>
        <w:t>Dans les options du menu, cliquez sur Fichier&gt; Exporter - Format ADIF; accédez au lecteur de destination et cliquez sur Enregistrer.</w:t>
      </w:r>
    </w:p>
    <w:p w:rsidR="00696E03" w:rsidRPr="00696E03" w:rsidRDefault="00696E03" w:rsidP="00696E03">
      <w:pPr>
        <w:rPr>
          <w:b/>
          <w:sz w:val="20"/>
          <w:szCs w:val="20"/>
        </w:rPr>
      </w:pPr>
      <w:r w:rsidRPr="00696E03">
        <w:rPr>
          <w:b/>
          <w:sz w:val="20"/>
          <w:szCs w:val="20"/>
        </w:rPr>
        <w:t>J'ai téléchargé les données d'appel à partir de la page AC Log de votre site Web. Comment faire fonctionner la fonction de recherche des données d'appel du journal des contacts amateurs?</w:t>
      </w:r>
    </w:p>
    <w:p w:rsidR="00696E03" w:rsidRPr="00696E03" w:rsidRDefault="00696E03" w:rsidP="00696E03">
      <w:pPr>
        <w:rPr>
          <w:b/>
          <w:sz w:val="20"/>
          <w:szCs w:val="20"/>
        </w:rPr>
      </w:pPr>
      <w:r w:rsidRPr="00696E03">
        <w:rPr>
          <w:b/>
          <w:sz w:val="20"/>
          <w:szCs w:val="20"/>
        </w:rPr>
        <w:t xml:space="preserve">- Téléchargez les données d'appel AC Log </w:t>
      </w:r>
      <w:proofErr w:type="spellStart"/>
      <w:r w:rsidRPr="00696E03">
        <w:rPr>
          <w:b/>
          <w:sz w:val="20"/>
          <w:szCs w:val="20"/>
        </w:rPr>
        <w:t>Ready</w:t>
      </w:r>
      <w:proofErr w:type="spellEnd"/>
      <w:r w:rsidRPr="00696E03">
        <w:rPr>
          <w:b/>
          <w:sz w:val="20"/>
          <w:szCs w:val="20"/>
        </w:rPr>
        <w:t xml:space="preserve"> (cliquez ici) et décompressez le fichier.</w:t>
      </w:r>
    </w:p>
    <w:p w:rsidR="00696E03" w:rsidRPr="00696E03" w:rsidRDefault="00696E03" w:rsidP="00696E03">
      <w:pPr>
        <w:rPr>
          <w:b/>
          <w:sz w:val="20"/>
          <w:szCs w:val="20"/>
        </w:rPr>
      </w:pPr>
      <w:r w:rsidRPr="00696E03">
        <w:rPr>
          <w:b/>
          <w:sz w:val="20"/>
          <w:szCs w:val="20"/>
        </w:rPr>
        <w:t>- Ouvrez le journal AC.</w:t>
      </w:r>
    </w:p>
    <w:p w:rsidR="00696E03" w:rsidRPr="00696E03" w:rsidRDefault="00696E03" w:rsidP="00696E03">
      <w:pPr>
        <w:rPr>
          <w:b/>
          <w:sz w:val="20"/>
          <w:szCs w:val="20"/>
        </w:rPr>
      </w:pPr>
      <w:r w:rsidRPr="00696E03">
        <w:rPr>
          <w:b/>
          <w:sz w:val="20"/>
          <w:szCs w:val="20"/>
        </w:rPr>
        <w:t xml:space="preserve">- Dans les options du menu, cliquez sur </w:t>
      </w:r>
      <w:proofErr w:type="spellStart"/>
      <w:r w:rsidRPr="00696E03">
        <w:rPr>
          <w:b/>
          <w:sz w:val="20"/>
          <w:szCs w:val="20"/>
        </w:rPr>
        <w:t>Callbook</w:t>
      </w:r>
      <w:proofErr w:type="spellEnd"/>
      <w:r w:rsidRPr="00696E03">
        <w:rPr>
          <w:b/>
          <w:sz w:val="20"/>
          <w:szCs w:val="20"/>
        </w:rPr>
        <w:t>.</w:t>
      </w:r>
    </w:p>
    <w:p w:rsidR="00696E03" w:rsidRPr="00696E03" w:rsidRDefault="00696E03" w:rsidP="00696E03">
      <w:pPr>
        <w:rPr>
          <w:b/>
          <w:sz w:val="20"/>
          <w:szCs w:val="20"/>
        </w:rPr>
      </w:pPr>
      <w:r w:rsidRPr="00696E03">
        <w:rPr>
          <w:b/>
          <w:sz w:val="20"/>
          <w:szCs w:val="20"/>
        </w:rPr>
        <w:t>- Un formulaire apparaîtra donnant des instructions sur les données d'appel.</w:t>
      </w:r>
    </w:p>
    <w:p w:rsidR="00696E03" w:rsidRPr="00696E03" w:rsidRDefault="00696E03" w:rsidP="00696E03">
      <w:pPr>
        <w:rPr>
          <w:b/>
          <w:sz w:val="20"/>
          <w:szCs w:val="20"/>
        </w:rPr>
      </w:pPr>
      <w:r w:rsidRPr="00696E03">
        <w:rPr>
          <w:b/>
          <w:sz w:val="20"/>
          <w:szCs w:val="20"/>
        </w:rPr>
        <w:t>- Cochez la case pour la recherche dans l'annuaire d'appels au bas du formulaire.</w:t>
      </w:r>
    </w:p>
    <w:p w:rsidR="00696E03" w:rsidRPr="00696E03" w:rsidRDefault="00696E03" w:rsidP="00696E03">
      <w:pPr>
        <w:rPr>
          <w:b/>
          <w:sz w:val="20"/>
          <w:szCs w:val="20"/>
        </w:rPr>
      </w:pPr>
      <w:r w:rsidRPr="00696E03">
        <w:rPr>
          <w:b/>
          <w:sz w:val="20"/>
          <w:szCs w:val="20"/>
        </w:rPr>
        <w:t>- Dans la zone de texte en bas, entrez le répertoire dans lequel résident les données d'appel (le répertoire dans lequel vous avez placé le fichier décompressé). Si vous placez les données d’appel dans le répertoire de travail du programme, l’entrée sera: C</w:t>
      </w:r>
      <w:proofErr w:type="gramStart"/>
      <w:r w:rsidRPr="00696E03">
        <w:rPr>
          <w:b/>
          <w:sz w:val="20"/>
          <w:szCs w:val="20"/>
        </w:rPr>
        <w:t>:  Program</w:t>
      </w:r>
      <w:proofErr w:type="gramEnd"/>
      <w:r w:rsidRPr="00696E03">
        <w:rPr>
          <w:b/>
          <w:sz w:val="20"/>
          <w:szCs w:val="20"/>
        </w:rPr>
        <w:t xml:space="preserve"> Files  AC Log 2.6.</w:t>
      </w:r>
    </w:p>
    <w:p w:rsidR="00696E03" w:rsidRPr="00696E03" w:rsidRDefault="00696E03" w:rsidP="00696E03">
      <w:pPr>
        <w:rPr>
          <w:b/>
          <w:sz w:val="20"/>
          <w:szCs w:val="20"/>
        </w:rPr>
      </w:pPr>
      <w:r w:rsidRPr="00696E03">
        <w:rPr>
          <w:b/>
          <w:sz w:val="20"/>
          <w:szCs w:val="20"/>
        </w:rPr>
        <w:t>- Cliquez sur Terminé.</w:t>
      </w:r>
    </w:p>
    <w:p w:rsidR="00696E03" w:rsidRPr="00696E03" w:rsidRDefault="00696E03" w:rsidP="00696E03">
      <w:pPr>
        <w:rPr>
          <w:b/>
          <w:sz w:val="20"/>
          <w:szCs w:val="20"/>
        </w:rPr>
      </w:pPr>
      <w:r w:rsidRPr="00696E03">
        <w:rPr>
          <w:b/>
          <w:sz w:val="20"/>
          <w:szCs w:val="20"/>
        </w:rPr>
        <w:t>- Après avoir entré un indicatif américain ou canadien valide, lorsque vous passez du champ d'appel au champ de date, le nom et l'adresse apparaîtront dans le champ Nom, Ville, Commentaires.</w:t>
      </w:r>
    </w:p>
    <w:p w:rsidR="00696E03" w:rsidRPr="00696E03" w:rsidRDefault="00696E03" w:rsidP="00696E03">
      <w:pPr>
        <w:rPr>
          <w:b/>
          <w:sz w:val="20"/>
          <w:szCs w:val="20"/>
        </w:rPr>
      </w:pPr>
      <w:r w:rsidRPr="00696E03">
        <w:rPr>
          <w:b/>
          <w:sz w:val="20"/>
          <w:szCs w:val="20"/>
        </w:rPr>
        <w:t>J'ai acheté votre CD avec les données d'appel dessus. Comment puis-je obtenir le journal des contacts amateurs pour utiliser la fonction de recherche de données d'appel à partir du CD?</w:t>
      </w:r>
    </w:p>
    <w:p w:rsidR="00696E03" w:rsidRPr="00696E03" w:rsidRDefault="00696E03" w:rsidP="00696E03">
      <w:pPr>
        <w:rPr>
          <w:b/>
          <w:sz w:val="20"/>
          <w:szCs w:val="20"/>
        </w:rPr>
      </w:pPr>
      <w:r w:rsidRPr="00696E03">
        <w:rPr>
          <w:b/>
          <w:sz w:val="20"/>
          <w:szCs w:val="20"/>
        </w:rPr>
        <w:t>Insérez le CD du logiciel N3FJP dans votre lecteur de CD-ROM.</w:t>
      </w:r>
    </w:p>
    <w:p w:rsidR="00696E03" w:rsidRPr="00696E03" w:rsidRDefault="00696E03" w:rsidP="00696E03">
      <w:pPr>
        <w:rPr>
          <w:b/>
          <w:sz w:val="20"/>
          <w:szCs w:val="20"/>
        </w:rPr>
      </w:pPr>
      <w:r w:rsidRPr="00696E03">
        <w:rPr>
          <w:b/>
          <w:sz w:val="20"/>
          <w:szCs w:val="20"/>
        </w:rPr>
        <w:t>- Ouvrez le journal AC.</w:t>
      </w:r>
    </w:p>
    <w:p w:rsidR="00696E03" w:rsidRPr="00696E03" w:rsidRDefault="00696E03" w:rsidP="00696E03">
      <w:pPr>
        <w:rPr>
          <w:b/>
          <w:sz w:val="20"/>
          <w:szCs w:val="20"/>
        </w:rPr>
      </w:pPr>
      <w:r w:rsidRPr="00696E03">
        <w:rPr>
          <w:b/>
          <w:sz w:val="20"/>
          <w:szCs w:val="20"/>
        </w:rPr>
        <w:t xml:space="preserve">- Dans les options du menu, cliquez sur </w:t>
      </w:r>
      <w:proofErr w:type="spellStart"/>
      <w:r w:rsidRPr="00696E03">
        <w:rPr>
          <w:b/>
          <w:sz w:val="20"/>
          <w:szCs w:val="20"/>
        </w:rPr>
        <w:t>Callbook</w:t>
      </w:r>
      <w:proofErr w:type="spellEnd"/>
      <w:r w:rsidRPr="00696E03">
        <w:rPr>
          <w:b/>
          <w:sz w:val="20"/>
          <w:szCs w:val="20"/>
        </w:rPr>
        <w:t>.</w:t>
      </w:r>
    </w:p>
    <w:p w:rsidR="00696E03" w:rsidRPr="00696E03" w:rsidRDefault="00696E03" w:rsidP="00696E03">
      <w:pPr>
        <w:rPr>
          <w:b/>
          <w:sz w:val="20"/>
          <w:szCs w:val="20"/>
        </w:rPr>
      </w:pPr>
      <w:r w:rsidRPr="00696E03">
        <w:rPr>
          <w:b/>
          <w:sz w:val="20"/>
          <w:szCs w:val="20"/>
        </w:rPr>
        <w:t>- Un formulaire apparaîtra donnant des instructions.</w:t>
      </w:r>
    </w:p>
    <w:p w:rsidR="00696E03" w:rsidRPr="00696E03" w:rsidRDefault="00696E03" w:rsidP="00696E03">
      <w:pPr>
        <w:rPr>
          <w:b/>
          <w:sz w:val="20"/>
          <w:szCs w:val="20"/>
        </w:rPr>
      </w:pPr>
      <w:r w:rsidRPr="00696E03">
        <w:rPr>
          <w:b/>
          <w:sz w:val="20"/>
          <w:szCs w:val="20"/>
        </w:rPr>
        <w:t>- Cochez la case pour activer la recherche dans l'annuaire d'appels en bas du formulaire.</w:t>
      </w:r>
    </w:p>
    <w:p w:rsidR="00696E03" w:rsidRPr="00696E03" w:rsidRDefault="00696E03" w:rsidP="00696E03">
      <w:pPr>
        <w:rPr>
          <w:b/>
          <w:sz w:val="20"/>
          <w:szCs w:val="20"/>
        </w:rPr>
      </w:pPr>
      <w:r w:rsidRPr="00696E03">
        <w:rPr>
          <w:b/>
          <w:sz w:val="20"/>
          <w:szCs w:val="20"/>
        </w:rPr>
        <w:t xml:space="preserve">- Dans la zone de texte en bas, entrez l'emplacement de votre lecteur de CD-ROM et le répertoire </w:t>
      </w:r>
      <w:proofErr w:type="spellStart"/>
      <w:r w:rsidRPr="00696E03">
        <w:rPr>
          <w:b/>
          <w:sz w:val="20"/>
          <w:szCs w:val="20"/>
        </w:rPr>
        <w:t>calldata</w:t>
      </w:r>
      <w:proofErr w:type="spellEnd"/>
      <w:r w:rsidRPr="00696E03">
        <w:rPr>
          <w:b/>
          <w:sz w:val="20"/>
          <w:szCs w:val="20"/>
        </w:rPr>
        <w:t>. Par exemple, d</w:t>
      </w:r>
      <w:proofErr w:type="gramStart"/>
      <w:r w:rsidRPr="00696E03">
        <w:rPr>
          <w:b/>
          <w:sz w:val="20"/>
          <w:szCs w:val="20"/>
        </w:rPr>
        <w:t xml:space="preserve">:  </w:t>
      </w:r>
      <w:proofErr w:type="spellStart"/>
      <w:r w:rsidRPr="00696E03">
        <w:rPr>
          <w:b/>
          <w:sz w:val="20"/>
          <w:szCs w:val="20"/>
        </w:rPr>
        <w:t>calldata</w:t>
      </w:r>
      <w:proofErr w:type="spellEnd"/>
      <w:proofErr w:type="gramEnd"/>
      <w:r w:rsidRPr="00696E03">
        <w:rPr>
          <w:b/>
          <w:sz w:val="20"/>
          <w:szCs w:val="20"/>
        </w:rPr>
        <w:t>.</w:t>
      </w:r>
    </w:p>
    <w:p w:rsidR="00696E03" w:rsidRPr="00696E03" w:rsidRDefault="00696E03" w:rsidP="00696E03">
      <w:pPr>
        <w:rPr>
          <w:b/>
          <w:sz w:val="20"/>
          <w:szCs w:val="20"/>
        </w:rPr>
      </w:pPr>
      <w:r w:rsidRPr="00696E03">
        <w:rPr>
          <w:b/>
          <w:sz w:val="20"/>
          <w:szCs w:val="20"/>
        </w:rPr>
        <w:t>- Cliquez sur Terminé.</w:t>
      </w:r>
    </w:p>
    <w:p w:rsidR="00696E03" w:rsidRPr="00696E03" w:rsidRDefault="00696E03" w:rsidP="00696E03">
      <w:pPr>
        <w:rPr>
          <w:b/>
          <w:sz w:val="20"/>
          <w:szCs w:val="20"/>
        </w:rPr>
      </w:pPr>
      <w:r w:rsidRPr="00696E03">
        <w:rPr>
          <w:b/>
          <w:sz w:val="20"/>
          <w:szCs w:val="20"/>
        </w:rPr>
        <w:t>- Après avoir entré un indicatif américain ou canadien valide, lorsque vous passez du champ d'appel au champ de date, le nom et l'adresse apparaîtront dans le champ Nom, Ville, Commentaires. L'accès aux données à partir du CD est généralement plus lent que l'utilisation de votre disque dur.</w:t>
      </w:r>
    </w:p>
    <w:p w:rsidR="00696E03" w:rsidRPr="00696E03" w:rsidRDefault="00696E03" w:rsidP="00696E03">
      <w:pPr>
        <w:rPr>
          <w:b/>
          <w:sz w:val="20"/>
          <w:szCs w:val="20"/>
        </w:rPr>
      </w:pPr>
      <w:r w:rsidRPr="00696E03">
        <w:rPr>
          <w:b/>
          <w:sz w:val="20"/>
          <w:szCs w:val="20"/>
        </w:rPr>
        <w:t>Je me suis connecté à QRZ avec mon mot de passe, mais la fonction d'annuaire d'appels en ligne QRZ ne semble pas fonctionner.</w:t>
      </w:r>
    </w:p>
    <w:p w:rsidR="00696E03" w:rsidRPr="00696E03" w:rsidRDefault="00696E03" w:rsidP="00696E03">
      <w:pPr>
        <w:rPr>
          <w:b/>
          <w:sz w:val="20"/>
          <w:szCs w:val="20"/>
        </w:rPr>
      </w:pPr>
    </w:p>
    <w:p w:rsidR="00696E03" w:rsidRDefault="00696E03" w:rsidP="00696E03">
      <w:pPr>
        <w:rPr>
          <w:b/>
          <w:sz w:val="20"/>
          <w:szCs w:val="20"/>
        </w:rPr>
      </w:pPr>
      <w:r w:rsidRPr="00696E03">
        <w:rPr>
          <w:b/>
          <w:sz w:val="20"/>
          <w:szCs w:val="20"/>
        </w:rPr>
        <w:lastRenderedPageBreak/>
        <w:t xml:space="preserve">L'option QRZ Online </w:t>
      </w:r>
      <w:proofErr w:type="spellStart"/>
      <w:r w:rsidRPr="00696E03">
        <w:rPr>
          <w:b/>
          <w:sz w:val="20"/>
          <w:szCs w:val="20"/>
        </w:rPr>
        <w:t>Callbook</w:t>
      </w:r>
      <w:proofErr w:type="spellEnd"/>
      <w:r w:rsidRPr="00696E03">
        <w:rPr>
          <w:b/>
          <w:sz w:val="20"/>
          <w:szCs w:val="20"/>
        </w:rPr>
        <w:t xml:space="preserve"> n'est pas incluse avec l'abonnement gratuit et les services QRZ. Il s'agit d'un service d'abonnement premium proposé par QRZ pour aider à soutenir tout leur travail acharné et leurs efforts pour la communauté amateur. Veuillez visiter QRZ pour plus d'informations - </w:t>
      </w:r>
      <w:hyperlink r:id="rId48" w:history="1">
        <w:r w:rsidRPr="00F70668">
          <w:rPr>
            <w:rStyle w:val="Lienhypertexte"/>
            <w:b/>
            <w:sz w:val="20"/>
            <w:szCs w:val="20"/>
          </w:rPr>
          <w:t>http://online.qrz.com/</w:t>
        </w:r>
      </w:hyperlink>
    </w:p>
    <w:p w:rsidR="00696E03" w:rsidRDefault="00696E03" w:rsidP="00696E03">
      <w:pPr>
        <w:rPr>
          <w:b/>
          <w:sz w:val="20"/>
          <w:szCs w:val="20"/>
        </w:rPr>
      </w:pPr>
    </w:p>
    <w:p w:rsidR="00696E03" w:rsidRPr="00696E03" w:rsidRDefault="00696E03" w:rsidP="00696E03">
      <w:pPr>
        <w:rPr>
          <w:b/>
          <w:sz w:val="20"/>
          <w:szCs w:val="20"/>
        </w:rPr>
      </w:pPr>
      <w:r w:rsidRPr="00696E03">
        <w:rPr>
          <w:b/>
          <w:sz w:val="20"/>
          <w:szCs w:val="20"/>
        </w:rPr>
        <w:t xml:space="preserve">J'utilise le CD </w:t>
      </w:r>
      <w:proofErr w:type="spellStart"/>
      <w:r w:rsidRPr="00696E03">
        <w:rPr>
          <w:b/>
          <w:sz w:val="20"/>
          <w:szCs w:val="20"/>
        </w:rPr>
        <w:t>Buckmaster</w:t>
      </w:r>
      <w:proofErr w:type="spellEnd"/>
      <w:r w:rsidRPr="00696E03">
        <w:rPr>
          <w:b/>
          <w:sz w:val="20"/>
          <w:szCs w:val="20"/>
        </w:rPr>
        <w:t xml:space="preserve"> </w:t>
      </w:r>
      <w:proofErr w:type="spellStart"/>
      <w:r w:rsidRPr="00696E03">
        <w:rPr>
          <w:b/>
          <w:sz w:val="20"/>
          <w:szCs w:val="20"/>
        </w:rPr>
        <w:t>Hamcall</w:t>
      </w:r>
      <w:proofErr w:type="spellEnd"/>
      <w:r w:rsidRPr="00696E03">
        <w:rPr>
          <w:b/>
          <w:sz w:val="20"/>
          <w:szCs w:val="20"/>
        </w:rPr>
        <w:t>. Existe-t-il un moyen de copier les données sur le disque dur et d'y accéder par AC Log pour une recherche plus rapide?</w:t>
      </w:r>
    </w:p>
    <w:p w:rsidR="00696E03" w:rsidRPr="00696E03" w:rsidRDefault="00696E03" w:rsidP="00696E03">
      <w:pPr>
        <w:rPr>
          <w:b/>
          <w:sz w:val="20"/>
          <w:szCs w:val="20"/>
        </w:rPr>
      </w:pPr>
      <w:r w:rsidRPr="00696E03">
        <w:rPr>
          <w:b/>
          <w:sz w:val="20"/>
          <w:szCs w:val="20"/>
        </w:rPr>
        <w:t xml:space="preserve">Oui, après avoir copié vos données sur le disque dur, dans les options du menu d'AC Log, cliquez sur </w:t>
      </w:r>
      <w:proofErr w:type="spellStart"/>
      <w:r w:rsidRPr="00696E03">
        <w:rPr>
          <w:b/>
          <w:sz w:val="20"/>
          <w:szCs w:val="20"/>
        </w:rPr>
        <w:t>Callbook</w:t>
      </w:r>
      <w:proofErr w:type="spellEnd"/>
      <w:r w:rsidRPr="00696E03">
        <w:rPr>
          <w:b/>
          <w:sz w:val="20"/>
          <w:szCs w:val="20"/>
        </w:rPr>
        <w:t xml:space="preserve">&gt; </w:t>
      </w:r>
      <w:proofErr w:type="spellStart"/>
      <w:r w:rsidRPr="00696E03">
        <w:rPr>
          <w:b/>
          <w:sz w:val="20"/>
          <w:szCs w:val="20"/>
        </w:rPr>
        <w:t>Hamcall</w:t>
      </w:r>
      <w:proofErr w:type="spellEnd"/>
      <w:r w:rsidRPr="00696E03">
        <w:rPr>
          <w:b/>
          <w:sz w:val="20"/>
          <w:szCs w:val="20"/>
        </w:rPr>
        <w:t xml:space="preserve"> </w:t>
      </w:r>
      <w:proofErr w:type="spellStart"/>
      <w:r w:rsidRPr="00696E03">
        <w:rPr>
          <w:b/>
          <w:sz w:val="20"/>
          <w:szCs w:val="20"/>
        </w:rPr>
        <w:t>Buckmaster</w:t>
      </w:r>
      <w:proofErr w:type="spellEnd"/>
      <w:r w:rsidRPr="00696E03">
        <w:rPr>
          <w:b/>
          <w:sz w:val="20"/>
          <w:szCs w:val="20"/>
        </w:rPr>
        <w:t xml:space="preserve"> CD et entrez la désignation de votre disque dur. Ne saisissez aucun autre caractère tel que deux-points ou une barre oblique inverse. Entrez simplement la lettre telle que «C» (sans les guillemets).</w:t>
      </w:r>
    </w:p>
    <w:p w:rsidR="00696E03" w:rsidRPr="00696E03" w:rsidRDefault="00696E03" w:rsidP="00696E03">
      <w:pPr>
        <w:rPr>
          <w:b/>
          <w:sz w:val="20"/>
          <w:szCs w:val="20"/>
        </w:rPr>
      </w:pPr>
      <w:r w:rsidRPr="00696E03">
        <w:rPr>
          <w:b/>
          <w:sz w:val="20"/>
          <w:szCs w:val="20"/>
        </w:rPr>
        <w:t>J'utilise le CD QRZ. Existe-t-il un moyen de copier les données sur le disque dur et d'y accéder par AC Log pour une recherche plus rapide?</w:t>
      </w:r>
    </w:p>
    <w:p w:rsidR="00696E03" w:rsidRPr="00696E03" w:rsidRDefault="00696E03" w:rsidP="00696E03">
      <w:pPr>
        <w:rPr>
          <w:b/>
          <w:sz w:val="20"/>
          <w:szCs w:val="20"/>
        </w:rPr>
      </w:pPr>
      <w:r w:rsidRPr="00696E03">
        <w:rPr>
          <w:b/>
          <w:sz w:val="20"/>
          <w:szCs w:val="20"/>
        </w:rPr>
        <w:t>Oui, copiez l'intégralité du dossier CALLBK du CD QRZ sur votre disque dur. AC Log trouvera alors les données. Le dossier sur votre disque dur contenant les données doit être c</w:t>
      </w:r>
      <w:proofErr w:type="gramStart"/>
      <w:r w:rsidRPr="00696E03">
        <w:rPr>
          <w:b/>
          <w:sz w:val="20"/>
          <w:szCs w:val="20"/>
        </w:rPr>
        <w:t>:  CALLBK</w:t>
      </w:r>
      <w:proofErr w:type="gramEnd"/>
      <w:r w:rsidRPr="00696E03">
        <w:rPr>
          <w:b/>
          <w:sz w:val="20"/>
          <w:szCs w:val="20"/>
        </w:rPr>
        <w:t>.</w:t>
      </w:r>
    </w:p>
    <w:p w:rsidR="00696E03" w:rsidRPr="00696E03" w:rsidRDefault="00696E03" w:rsidP="00696E03">
      <w:pPr>
        <w:rPr>
          <w:b/>
          <w:sz w:val="20"/>
          <w:szCs w:val="20"/>
        </w:rPr>
      </w:pPr>
      <w:r w:rsidRPr="00696E03">
        <w:rPr>
          <w:b/>
          <w:sz w:val="20"/>
          <w:szCs w:val="20"/>
        </w:rPr>
        <w:t>Je veux avoir une «copie papier» de mon journal de concours. Comment puis-je l'imprimer?</w:t>
      </w:r>
    </w:p>
    <w:p w:rsidR="00696E03" w:rsidRPr="00696E03" w:rsidRDefault="00696E03" w:rsidP="00696E03">
      <w:pPr>
        <w:rPr>
          <w:b/>
          <w:sz w:val="20"/>
          <w:szCs w:val="20"/>
        </w:rPr>
      </w:pPr>
      <w:r w:rsidRPr="00696E03">
        <w:rPr>
          <w:b/>
          <w:sz w:val="20"/>
          <w:szCs w:val="20"/>
        </w:rPr>
        <w:t xml:space="preserve">Si vous voulez une «copie papier» de votre journal de concours, vous pouvez imprimer le fichier </w:t>
      </w:r>
      <w:proofErr w:type="spellStart"/>
      <w:r w:rsidRPr="00696E03">
        <w:rPr>
          <w:b/>
          <w:sz w:val="20"/>
          <w:szCs w:val="20"/>
        </w:rPr>
        <w:t>Cabrillo</w:t>
      </w:r>
      <w:proofErr w:type="spellEnd"/>
      <w:r w:rsidRPr="00696E03">
        <w:rPr>
          <w:b/>
          <w:sz w:val="20"/>
          <w:szCs w:val="20"/>
        </w:rPr>
        <w:t>, ASCII ou de données que vous avez créé pour la soumission du concours en ouvrant le fichier dans un éditeur de texte tel que le Bloc-notes et en cliquant sur Fichier&gt; Imprimer.</w:t>
      </w:r>
    </w:p>
    <w:p w:rsidR="00696E03" w:rsidRPr="00696E03" w:rsidRDefault="00696E03" w:rsidP="00696E03">
      <w:pPr>
        <w:rPr>
          <w:b/>
          <w:sz w:val="20"/>
          <w:szCs w:val="20"/>
        </w:rPr>
      </w:pPr>
      <w:r w:rsidRPr="00696E03">
        <w:rPr>
          <w:b/>
          <w:sz w:val="20"/>
          <w:szCs w:val="20"/>
        </w:rPr>
        <w:t>Je souhaite conserver une copie de mon dossier de concours. Comment le sauvegarder?</w:t>
      </w:r>
    </w:p>
    <w:p w:rsidR="00696E03" w:rsidRPr="00696E03" w:rsidRDefault="00696E03" w:rsidP="00696E03">
      <w:pPr>
        <w:rPr>
          <w:b/>
          <w:sz w:val="20"/>
          <w:szCs w:val="20"/>
        </w:rPr>
      </w:pPr>
      <w:r w:rsidRPr="00696E03">
        <w:rPr>
          <w:b/>
          <w:sz w:val="20"/>
          <w:szCs w:val="20"/>
        </w:rPr>
        <w:t>Si vous souhaitez conserver une copie de votre fichier journal après le concours, vous devez le copier dans un nouveau répertoire et renommer le fichier. Après avoir quitté le programme du concours et l'avoir redémarré, vous avez la possibilité de continuer un ancien concours ou d'en démarrer un nouveau. Si vous choisissez de démarrer un nouveau concours, votre ancien fichier disparaîtra. La plupart des utilisateurs exportent leurs contacts de concours vers AC Log pour un enregistrement permanent.</w:t>
      </w:r>
    </w:p>
    <w:p w:rsidR="00696E03" w:rsidRPr="00696E03" w:rsidRDefault="00696E03" w:rsidP="00696E03">
      <w:pPr>
        <w:rPr>
          <w:b/>
          <w:sz w:val="20"/>
          <w:szCs w:val="20"/>
        </w:rPr>
      </w:pPr>
      <w:r w:rsidRPr="00696E03">
        <w:rPr>
          <w:b/>
          <w:sz w:val="20"/>
          <w:szCs w:val="20"/>
        </w:rPr>
        <w:t>Je souhaite sauvegarder ou transférer mes paramètres personnalisés AC Log. Quels fichiers dois-je copier?</w:t>
      </w:r>
    </w:p>
    <w:p w:rsidR="00696E03" w:rsidRPr="00696E03" w:rsidRDefault="00696E03" w:rsidP="00696E03">
      <w:pPr>
        <w:rPr>
          <w:b/>
          <w:sz w:val="20"/>
          <w:szCs w:val="20"/>
        </w:rPr>
      </w:pPr>
      <w:r w:rsidRPr="00696E03">
        <w:rPr>
          <w:b/>
          <w:sz w:val="20"/>
          <w:szCs w:val="20"/>
        </w:rPr>
        <w:t>Vous aurez besoin des fichiers suivants:</w:t>
      </w:r>
    </w:p>
    <w:p w:rsidR="00696E03" w:rsidRPr="00696E03" w:rsidRDefault="00696E03" w:rsidP="00696E03">
      <w:pPr>
        <w:rPr>
          <w:b/>
          <w:sz w:val="20"/>
          <w:szCs w:val="20"/>
        </w:rPr>
      </w:pPr>
      <w:r w:rsidRPr="00696E03">
        <w:rPr>
          <w:b/>
          <w:sz w:val="20"/>
          <w:szCs w:val="20"/>
        </w:rPr>
        <w:t>ACCtrlLc.txt</w:t>
      </w:r>
    </w:p>
    <w:p w:rsidR="00696E03" w:rsidRPr="00696E03" w:rsidRDefault="00696E03" w:rsidP="00696E03">
      <w:pPr>
        <w:rPr>
          <w:b/>
          <w:sz w:val="20"/>
          <w:szCs w:val="20"/>
        </w:rPr>
      </w:pPr>
      <w:r w:rsidRPr="00696E03">
        <w:rPr>
          <w:b/>
          <w:sz w:val="20"/>
          <w:szCs w:val="20"/>
        </w:rPr>
        <w:t>hcolm.txt</w:t>
      </w:r>
    </w:p>
    <w:p w:rsidR="00696E03" w:rsidRPr="00696E03" w:rsidRDefault="00696E03" w:rsidP="00696E03">
      <w:pPr>
        <w:rPr>
          <w:b/>
          <w:sz w:val="20"/>
          <w:szCs w:val="20"/>
        </w:rPr>
      </w:pPr>
      <w:r w:rsidRPr="00696E03">
        <w:rPr>
          <w:b/>
          <w:sz w:val="20"/>
          <w:szCs w:val="20"/>
        </w:rPr>
        <w:t>hcolmord.txt</w:t>
      </w:r>
    </w:p>
    <w:p w:rsidR="00696E03" w:rsidRPr="00696E03" w:rsidRDefault="00696E03" w:rsidP="00696E03">
      <w:pPr>
        <w:rPr>
          <w:b/>
          <w:sz w:val="20"/>
          <w:szCs w:val="20"/>
        </w:rPr>
      </w:pPr>
      <w:r w:rsidRPr="00696E03">
        <w:rPr>
          <w:b/>
          <w:sz w:val="20"/>
          <w:szCs w:val="20"/>
        </w:rPr>
        <w:t>hcolors.txt</w:t>
      </w:r>
    </w:p>
    <w:p w:rsidR="00696E03" w:rsidRPr="00696E03" w:rsidRDefault="00696E03" w:rsidP="00696E03">
      <w:pPr>
        <w:rPr>
          <w:b/>
          <w:sz w:val="20"/>
          <w:szCs w:val="20"/>
        </w:rPr>
      </w:pPr>
      <w:r w:rsidRPr="00696E03">
        <w:rPr>
          <w:b/>
          <w:sz w:val="20"/>
          <w:szCs w:val="20"/>
        </w:rPr>
        <w:t>tabord.txt</w:t>
      </w:r>
    </w:p>
    <w:p w:rsidR="00696E03" w:rsidRPr="00696E03" w:rsidRDefault="00696E03" w:rsidP="00696E03">
      <w:pPr>
        <w:rPr>
          <w:b/>
          <w:sz w:val="20"/>
          <w:szCs w:val="20"/>
        </w:rPr>
      </w:pPr>
      <w:r w:rsidRPr="00696E03">
        <w:rPr>
          <w:b/>
          <w:sz w:val="20"/>
          <w:szCs w:val="20"/>
        </w:rPr>
        <w:t>Le relèvement et la distance AC Log ne semblent pas fonctionner correctement pour les QSO aux États-Unis.</w:t>
      </w:r>
    </w:p>
    <w:p w:rsidR="00696E03" w:rsidRDefault="00696E03" w:rsidP="005C062E">
      <w:pPr>
        <w:rPr>
          <w:b/>
          <w:sz w:val="20"/>
          <w:szCs w:val="20"/>
        </w:rPr>
      </w:pPr>
      <w:r w:rsidRPr="00696E03">
        <w:rPr>
          <w:b/>
          <w:sz w:val="20"/>
          <w:szCs w:val="20"/>
        </w:rPr>
        <w:t xml:space="preserve">Le relèvement et la distance fonctionnent le mieux pour DX. Avec les versions 1.8 et ultérieures, nous avons inclus la latitude et la longitude des capitales des </w:t>
      </w:r>
      <w:proofErr w:type="spellStart"/>
      <w:r w:rsidRPr="00696E03">
        <w:rPr>
          <w:b/>
          <w:sz w:val="20"/>
          <w:szCs w:val="20"/>
        </w:rPr>
        <w:t>États.Ainsi</w:t>
      </w:r>
      <w:proofErr w:type="spellEnd"/>
      <w:r w:rsidRPr="00696E03">
        <w:rPr>
          <w:b/>
          <w:sz w:val="20"/>
          <w:szCs w:val="20"/>
        </w:rPr>
        <w:t xml:space="preserve">, lorsque vous entrez dans l'État, les calculs doivent refléter le relèvement et la distance entre votre QTH et la capitale de l'État. Le CD </w:t>
      </w:r>
      <w:proofErr w:type="spellStart"/>
      <w:r w:rsidRPr="00696E03">
        <w:rPr>
          <w:b/>
          <w:sz w:val="20"/>
          <w:szCs w:val="20"/>
        </w:rPr>
        <w:t>Hamcall</w:t>
      </w:r>
      <w:proofErr w:type="spellEnd"/>
      <w:r w:rsidRPr="00696E03">
        <w:rPr>
          <w:b/>
          <w:sz w:val="20"/>
          <w:szCs w:val="20"/>
        </w:rPr>
        <w:t xml:space="preserve"> de </w:t>
      </w:r>
      <w:proofErr w:type="spellStart"/>
      <w:r w:rsidRPr="00696E03">
        <w:rPr>
          <w:b/>
          <w:sz w:val="20"/>
          <w:szCs w:val="20"/>
        </w:rPr>
        <w:t>Buckmaster</w:t>
      </w:r>
      <w:proofErr w:type="spellEnd"/>
      <w:r w:rsidRPr="00696E03">
        <w:rPr>
          <w:b/>
          <w:sz w:val="20"/>
          <w:szCs w:val="20"/>
        </w:rPr>
        <w:t xml:space="preserve"> inclut les coordonnées de tous les jambons, et AC Log utilisera ces valeurs pour calculer le relèvement et la distance si vous utilisez le CD </w:t>
      </w:r>
      <w:proofErr w:type="spellStart"/>
      <w:r w:rsidRPr="00696E03">
        <w:rPr>
          <w:b/>
          <w:sz w:val="20"/>
          <w:szCs w:val="20"/>
        </w:rPr>
        <w:t>Hamcall</w:t>
      </w:r>
      <w:proofErr w:type="spellEnd"/>
      <w:r w:rsidRPr="00696E03">
        <w:rPr>
          <w:b/>
          <w:sz w:val="20"/>
          <w:szCs w:val="20"/>
        </w:rPr>
        <w:t xml:space="preserve"> pour la recherche. De plus, si vous enregistrez le carré </w:t>
      </w:r>
      <w:r w:rsidRPr="00696E03">
        <w:rPr>
          <w:b/>
          <w:sz w:val="20"/>
          <w:szCs w:val="20"/>
        </w:rPr>
        <w:lastRenderedPageBreak/>
        <w:t>de la grille, le relèvement et la distance seront mis à jour en fonction de la valeur que vous entrez dans le champ carré de la grille</w:t>
      </w:r>
      <w:r>
        <w:rPr>
          <w:b/>
          <w:sz w:val="20"/>
          <w:szCs w:val="20"/>
        </w:rPr>
        <w:t>.</w:t>
      </w:r>
    </w:p>
    <w:p w:rsidR="00696E03" w:rsidRPr="00696E03" w:rsidRDefault="00696E03" w:rsidP="00696E03">
      <w:pPr>
        <w:rPr>
          <w:b/>
          <w:sz w:val="20"/>
          <w:szCs w:val="20"/>
        </w:rPr>
      </w:pPr>
      <w:r w:rsidRPr="00696E03">
        <w:rPr>
          <w:b/>
          <w:sz w:val="20"/>
          <w:szCs w:val="20"/>
        </w:rPr>
        <w:t>J'ai réorganisé l'ordre des en-têtes de colonne de liste et modifié certaines largeurs dans AC Log. Comment faire de ces modifications des valeurs par défaut permanentes?</w:t>
      </w:r>
    </w:p>
    <w:p w:rsidR="00696E03" w:rsidRPr="00696E03" w:rsidRDefault="00696E03" w:rsidP="00696E03">
      <w:pPr>
        <w:rPr>
          <w:b/>
          <w:sz w:val="20"/>
          <w:szCs w:val="20"/>
        </w:rPr>
      </w:pPr>
      <w:r w:rsidRPr="00696E03">
        <w:rPr>
          <w:b/>
          <w:sz w:val="20"/>
          <w:szCs w:val="20"/>
        </w:rPr>
        <w:t>Une fois que vous avez défini l'ordre et la largeur des colonnes comme vous le souhaitez, double-cliquez n'importe où dans la zone d'affichage de la liste blanche (zone de liste). Une boîte de message apparaîtra confirmant que les valeurs par défaut de votre colonne ont été mises à jour. Avec la version 2.4 et ultérieure, vous pouvez également cliquer sur Paramètres&gt; Enregistrer la largeur et l'ordre actuels des colonnes.</w:t>
      </w:r>
    </w:p>
    <w:p w:rsidR="00696E03" w:rsidRPr="00696E03" w:rsidRDefault="00696E03" w:rsidP="00696E03">
      <w:pPr>
        <w:rPr>
          <w:b/>
          <w:sz w:val="20"/>
          <w:szCs w:val="20"/>
        </w:rPr>
      </w:pPr>
      <w:r w:rsidRPr="00696E03">
        <w:rPr>
          <w:b/>
          <w:sz w:val="20"/>
          <w:szCs w:val="20"/>
        </w:rPr>
        <w:t>Comment puis-je obtenir AC Log pour afficher le format de date souhaité? La fonction de tri renvoie un ordre hors de l'ordre chronologique.</w:t>
      </w:r>
    </w:p>
    <w:p w:rsidR="00696E03" w:rsidRPr="00696E03" w:rsidRDefault="00696E03" w:rsidP="00696E03">
      <w:pPr>
        <w:rPr>
          <w:b/>
          <w:sz w:val="20"/>
          <w:szCs w:val="20"/>
        </w:rPr>
      </w:pPr>
      <w:r w:rsidRPr="00696E03">
        <w:rPr>
          <w:b/>
          <w:sz w:val="20"/>
          <w:szCs w:val="20"/>
        </w:rPr>
        <w:t>Pour de meilleurs résultats, vous devez avoir le format de date pour AC Log et le format de date pour votre système d'exploitation défini aussi près que possible. Pour modifier le format de date de votre journal AC, cliquez sur Paramètres&gt; Options de date et QTH UTC. Pour définir le format de votre système d'exploitation, cliquez sur Démarrer&gt; Paramètres&gt; Panneau de configuration&gt; Paramètres régionaux&gt; Date. Cela aidera AC Log et le système d'exploitation à se comprendre.</w:t>
      </w:r>
    </w:p>
    <w:p w:rsidR="00696E03" w:rsidRPr="00696E03" w:rsidRDefault="00696E03" w:rsidP="00696E03">
      <w:pPr>
        <w:rPr>
          <w:b/>
          <w:sz w:val="20"/>
          <w:szCs w:val="20"/>
        </w:rPr>
      </w:pPr>
      <w:r w:rsidRPr="00696E03">
        <w:rPr>
          <w:b/>
          <w:sz w:val="20"/>
          <w:szCs w:val="20"/>
        </w:rPr>
        <w:t>AC Log insère toujours CW dans le champ Mode même lorsque j'essaye de le changer.</w:t>
      </w:r>
    </w:p>
    <w:p w:rsidR="00696E03" w:rsidRPr="00696E03" w:rsidRDefault="00696E03" w:rsidP="00696E03">
      <w:pPr>
        <w:rPr>
          <w:b/>
          <w:sz w:val="20"/>
          <w:szCs w:val="20"/>
        </w:rPr>
      </w:pPr>
      <w:r w:rsidRPr="00696E03">
        <w:rPr>
          <w:b/>
          <w:sz w:val="20"/>
          <w:szCs w:val="20"/>
        </w:rPr>
        <w:t xml:space="preserve">Lorsque la fonction </w:t>
      </w:r>
      <w:proofErr w:type="spellStart"/>
      <w:r w:rsidRPr="00696E03">
        <w:rPr>
          <w:b/>
          <w:sz w:val="20"/>
          <w:szCs w:val="20"/>
        </w:rPr>
        <w:t>Rig</w:t>
      </w:r>
      <w:proofErr w:type="spellEnd"/>
      <w:r w:rsidRPr="00696E03">
        <w:rPr>
          <w:b/>
          <w:sz w:val="20"/>
          <w:szCs w:val="20"/>
        </w:rPr>
        <w:t xml:space="preserve"> Interface est activée, le champ Mode se remplit automatiquement en fonction de la partie de la bande sur laquelle vous vous trouvez avec CW ou SSB. Pour pouvoir saisir vos préférences, vous devez désactiver la fonction </w:t>
      </w:r>
      <w:proofErr w:type="spellStart"/>
      <w:r w:rsidRPr="00696E03">
        <w:rPr>
          <w:b/>
          <w:sz w:val="20"/>
          <w:szCs w:val="20"/>
        </w:rPr>
        <w:t>Rig</w:t>
      </w:r>
      <w:proofErr w:type="spellEnd"/>
      <w:r w:rsidRPr="00696E03">
        <w:rPr>
          <w:b/>
          <w:sz w:val="20"/>
          <w:szCs w:val="20"/>
        </w:rPr>
        <w:t xml:space="preserve"> Interface.</w:t>
      </w:r>
    </w:p>
    <w:p w:rsidR="00696E03" w:rsidRPr="00696E03" w:rsidRDefault="00696E03" w:rsidP="00696E03">
      <w:pPr>
        <w:rPr>
          <w:b/>
          <w:sz w:val="20"/>
          <w:szCs w:val="20"/>
        </w:rPr>
      </w:pPr>
      <w:r w:rsidRPr="00696E03">
        <w:rPr>
          <w:b/>
          <w:sz w:val="20"/>
          <w:szCs w:val="20"/>
        </w:rPr>
        <w:t>Lorsque j'achète l'un des progiciels, ai-je droit à de nouveaux programmes de radio amateur qui sont ajoutés au progiciel après mon achat?</w:t>
      </w:r>
    </w:p>
    <w:p w:rsidR="00696E03" w:rsidRPr="00696E03" w:rsidRDefault="00696E03" w:rsidP="00696E03">
      <w:pPr>
        <w:rPr>
          <w:b/>
          <w:sz w:val="20"/>
          <w:szCs w:val="20"/>
        </w:rPr>
      </w:pPr>
      <w:r w:rsidRPr="00696E03">
        <w:rPr>
          <w:b/>
          <w:sz w:val="20"/>
          <w:szCs w:val="20"/>
        </w:rPr>
        <w:t>Oui, tous les nouveaux programmes de radio amateur seront disponibles gratuitement pour ceux qui ont enregistré notre progiciel. Nous envoyons généralement une annonce par e-mail avec des informations sur un nouveau programme. Si vous avez enregistré le package et souhaitez utiliser le nouveau logiciel, envoyez-nous simplement un e-mail et nous vous enverrons une liste de mots de passe mise à jour.</w:t>
      </w:r>
    </w:p>
    <w:p w:rsidR="00696E03" w:rsidRPr="00696E03" w:rsidRDefault="00696E03" w:rsidP="00696E03">
      <w:pPr>
        <w:rPr>
          <w:b/>
          <w:sz w:val="20"/>
          <w:szCs w:val="20"/>
        </w:rPr>
      </w:pPr>
      <w:r w:rsidRPr="00696E03">
        <w:rPr>
          <w:b/>
          <w:sz w:val="20"/>
          <w:szCs w:val="20"/>
        </w:rPr>
        <w:t>J'ai acheté quelques programmes chez vous. Comment puis-je passer à un progiciel?</w:t>
      </w:r>
    </w:p>
    <w:p w:rsidR="00696E03" w:rsidRPr="00696E03" w:rsidRDefault="00696E03" w:rsidP="00696E03">
      <w:pPr>
        <w:rPr>
          <w:b/>
          <w:sz w:val="20"/>
          <w:szCs w:val="20"/>
        </w:rPr>
      </w:pPr>
      <w:r w:rsidRPr="00696E03">
        <w:rPr>
          <w:b/>
          <w:sz w:val="20"/>
          <w:szCs w:val="20"/>
        </w:rPr>
        <w:t>Nous proposons aux amateurs qui ont acheté des combinaisons de logiciels de pouvoir utiliser le montant qu'ils ont contribué jusqu'à présent pour le progiciel et le CD N3FJP à 49 $ ou le progiciel N3FJP à 39 $ sans CD. Veuillez nous envoyer un e-mail, et nous confirmerons vos inscriptions jusqu'à présent et vous donnerons le montant dont vous avez besoin pour passer au package.</w:t>
      </w:r>
    </w:p>
    <w:p w:rsidR="00696E03" w:rsidRPr="00696E03" w:rsidRDefault="00696E03" w:rsidP="00696E03">
      <w:pPr>
        <w:rPr>
          <w:b/>
          <w:sz w:val="20"/>
          <w:szCs w:val="20"/>
        </w:rPr>
      </w:pPr>
      <w:r w:rsidRPr="00696E03">
        <w:rPr>
          <w:b/>
          <w:sz w:val="20"/>
          <w:szCs w:val="20"/>
        </w:rPr>
        <w:t>Les mises à jour sont-elles gratuites pour les utilisateurs enregistrés?</w:t>
      </w:r>
    </w:p>
    <w:p w:rsidR="00696E03" w:rsidRPr="00696E03" w:rsidRDefault="00696E03" w:rsidP="00696E03">
      <w:pPr>
        <w:rPr>
          <w:b/>
          <w:sz w:val="20"/>
          <w:szCs w:val="20"/>
        </w:rPr>
      </w:pPr>
    </w:p>
    <w:p w:rsidR="005C062E" w:rsidRDefault="00696E03" w:rsidP="00696E03">
      <w:pPr>
        <w:rPr>
          <w:b/>
          <w:sz w:val="20"/>
          <w:szCs w:val="20"/>
        </w:rPr>
      </w:pPr>
      <w:r w:rsidRPr="00696E03">
        <w:rPr>
          <w:b/>
          <w:sz w:val="20"/>
          <w:szCs w:val="20"/>
        </w:rPr>
        <w:t>Oui, jusqu'à présent, toutes les mises à niveau ont été gratuites pour les utilisateurs enregistrés. Nous ne prévoyons pas de modifier la politique pour le moment.</w:t>
      </w:r>
      <w:r w:rsidR="005C062E" w:rsidRPr="00010E2C">
        <w:rPr>
          <w:b/>
          <w:sz w:val="20"/>
          <w:szCs w:val="20"/>
        </w:rPr>
        <w:t xml:space="preserve"> </w:t>
      </w:r>
    </w:p>
    <w:p w:rsidR="00696E03" w:rsidRDefault="00696E03" w:rsidP="00696E03">
      <w:pPr>
        <w:rPr>
          <w:b/>
          <w:sz w:val="20"/>
          <w:szCs w:val="20"/>
        </w:rPr>
      </w:pPr>
    </w:p>
    <w:p w:rsidR="00696E03" w:rsidRDefault="00696E03" w:rsidP="00696E03">
      <w:pPr>
        <w:rPr>
          <w:b/>
          <w:sz w:val="20"/>
          <w:szCs w:val="20"/>
        </w:rPr>
      </w:pPr>
    </w:p>
    <w:p w:rsidR="00696E03" w:rsidRDefault="00696E03" w:rsidP="00696E03">
      <w:pPr>
        <w:rPr>
          <w:b/>
          <w:sz w:val="20"/>
          <w:szCs w:val="20"/>
        </w:rPr>
      </w:pPr>
    </w:p>
    <w:p w:rsidR="00696E03" w:rsidRPr="00696E03" w:rsidRDefault="00696E03" w:rsidP="00696E03">
      <w:pPr>
        <w:rPr>
          <w:b/>
          <w:sz w:val="24"/>
          <w:szCs w:val="24"/>
        </w:rPr>
      </w:pPr>
      <w:r w:rsidRPr="00696E03">
        <w:rPr>
          <w:b/>
          <w:sz w:val="24"/>
          <w:szCs w:val="24"/>
        </w:rPr>
        <w:lastRenderedPageBreak/>
        <w:t>J'ai acheté le progiciel et le CD N3FJP il y a quelque temps. Depuis, vous avez publié de nouvelles versions pour un certain nombre de programmes. Puis-je obtenir un nouveau CD avec la pleine utilisation de votre logiciel pour moins de 49 $?</w:t>
      </w:r>
    </w:p>
    <w:p w:rsidR="00696E03" w:rsidRPr="00696E03" w:rsidRDefault="00696E03" w:rsidP="00696E03">
      <w:pPr>
        <w:rPr>
          <w:b/>
          <w:sz w:val="24"/>
          <w:szCs w:val="24"/>
        </w:rPr>
      </w:pPr>
      <w:r w:rsidRPr="00696E03">
        <w:rPr>
          <w:b/>
          <w:sz w:val="24"/>
          <w:szCs w:val="24"/>
        </w:rPr>
        <w:t xml:space="preserve">Oui, les mises à jour sont gratuites pour les utilisateurs enregistrés. Vous avez déjà acheté le package, il vous suffit donc d'un nouveau CD. Vous pouvez acheter un nouveau CD pour 13 $ (frais de port compris). Veuillez visiter notre Inscrivez-vous maintenant! </w:t>
      </w:r>
      <w:proofErr w:type="gramStart"/>
      <w:r w:rsidRPr="00696E03">
        <w:rPr>
          <w:b/>
          <w:sz w:val="24"/>
          <w:szCs w:val="24"/>
        </w:rPr>
        <w:t>page</w:t>
      </w:r>
      <w:proofErr w:type="gramEnd"/>
      <w:r w:rsidRPr="00696E03">
        <w:rPr>
          <w:b/>
          <w:sz w:val="24"/>
          <w:szCs w:val="24"/>
        </w:rPr>
        <w:t xml:space="preserve"> pour utiliser le bouton </w:t>
      </w:r>
      <w:proofErr w:type="spellStart"/>
      <w:r w:rsidRPr="00696E03">
        <w:rPr>
          <w:b/>
          <w:sz w:val="24"/>
          <w:szCs w:val="24"/>
        </w:rPr>
        <w:t>PayPal</w:t>
      </w:r>
      <w:proofErr w:type="spellEnd"/>
      <w:r w:rsidRPr="00696E03">
        <w:rPr>
          <w:b/>
          <w:sz w:val="24"/>
          <w:szCs w:val="24"/>
        </w:rPr>
        <w:t xml:space="preserve"> pour la commande de CD uniquement.</w:t>
      </w:r>
    </w:p>
    <w:p w:rsidR="00696E03" w:rsidRPr="00696E03" w:rsidRDefault="00696E03" w:rsidP="00696E03">
      <w:pPr>
        <w:rPr>
          <w:b/>
          <w:sz w:val="24"/>
          <w:szCs w:val="24"/>
        </w:rPr>
      </w:pPr>
      <w:r w:rsidRPr="00696E03">
        <w:rPr>
          <w:b/>
          <w:sz w:val="24"/>
          <w:szCs w:val="24"/>
        </w:rPr>
        <w:t>Lorsque vous utilisez votre journal pour Field Day, devons-nous acheter des licences distinctes pour chaque ordinateur / station que nous utilisons?</w:t>
      </w:r>
    </w:p>
    <w:p w:rsidR="00696E03" w:rsidRPr="00696E03" w:rsidRDefault="00696E03" w:rsidP="00696E03">
      <w:pPr>
        <w:rPr>
          <w:b/>
          <w:sz w:val="24"/>
          <w:szCs w:val="24"/>
        </w:rPr>
      </w:pPr>
      <w:r w:rsidRPr="00696E03">
        <w:rPr>
          <w:b/>
          <w:sz w:val="24"/>
          <w:szCs w:val="24"/>
        </w:rPr>
        <w:t>Vous pouvez utiliser et installer le journal du concours Field Day et le journal du réseau Field Day sur plusieurs ordinateurs d'un même site Field Day avec une seule inscription. Veuillez garder le mot de passe confidentiel à l'usage exclusif du club.</w:t>
      </w:r>
    </w:p>
    <w:p w:rsidR="00696E03" w:rsidRPr="00696E03" w:rsidRDefault="00696E03" w:rsidP="00696E03">
      <w:pPr>
        <w:rPr>
          <w:b/>
          <w:sz w:val="24"/>
          <w:szCs w:val="24"/>
        </w:rPr>
      </w:pPr>
      <w:r w:rsidRPr="00696E03">
        <w:rPr>
          <w:b/>
          <w:sz w:val="24"/>
          <w:szCs w:val="24"/>
        </w:rPr>
        <w:t>Cela vous dérangerait-il si je mets un lien sur mon site Web vers votre site http://www.n3fjp.com/?</w:t>
      </w:r>
    </w:p>
    <w:p w:rsidR="00696E03" w:rsidRPr="00696E03" w:rsidRDefault="00696E03" w:rsidP="00696E03">
      <w:pPr>
        <w:rPr>
          <w:b/>
          <w:sz w:val="24"/>
          <w:szCs w:val="24"/>
        </w:rPr>
      </w:pPr>
      <w:r w:rsidRPr="00696E03">
        <w:rPr>
          <w:b/>
          <w:sz w:val="24"/>
          <w:szCs w:val="24"/>
        </w:rPr>
        <w:t>Nous l'apprécierions beaucoup! La plupart de nos clients nous trouvent en entendant parler de nos logiciels par d'autres clients satisfaits.</w:t>
      </w:r>
    </w:p>
    <w:p w:rsidR="00696E03" w:rsidRPr="00696E03" w:rsidRDefault="00696E03" w:rsidP="00696E03">
      <w:pPr>
        <w:rPr>
          <w:b/>
          <w:sz w:val="24"/>
          <w:szCs w:val="24"/>
        </w:rPr>
      </w:pPr>
      <w:r w:rsidRPr="00696E03">
        <w:rPr>
          <w:b/>
          <w:sz w:val="24"/>
          <w:szCs w:val="24"/>
        </w:rPr>
        <w:t>Allez-vous écrire un programme pour _________?</w:t>
      </w:r>
    </w:p>
    <w:p w:rsidR="00696E03" w:rsidRPr="00696E03" w:rsidRDefault="00696E03" w:rsidP="00696E03">
      <w:pPr>
        <w:rPr>
          <w:b/>
          <w:sz w:val="24"/>
          <w:szCs w:val="24"/>
        </w:rPr>
      </w:pPr>
      <w:r w:rsidRPr="00696E03">
        <w:rPr>
          <w:b/>
          <w:sz w:val="24"/>
          <w:szCs w:val="24"/>
        </w:rPr>
        <w:t>Nous avons BEAUCOUP de projets potentiels sur la liste ainsi que des idées de mise à niveau des programmes existants. Veuillez nous envoyer un e-mail et nous indiquer quels programmes vous intéressent. Connaître le niveau d'intérêt pour les projets potentiels est d'une grande aide pour prioriser notre travail.</w:t>
      </w:r>
    </w:p>
    <w:p w:rsidR="00696E03" w:rsidRPr="00696E03" w:rsidRDefault="00696E03" w:rsidP="00696E03">
      <w:pPr>
        <w:rPr>
          <w:b/>
          <w:sz w:val="24"/>
          <w:szCs w:val="24"/>
        </w:rPr>
      </w:pPr>
    </w:p>
    <w:p w:rsidR="00696E03" w:rsidRPr="00696E03" w:rsidRDefault="00696E03" w:rsidP="00696E03">
      <w:pPr>
        <w:rPr>
          <w:b/>
          <w:sz w:val="24"/>
          <w:szCs w:val="24"/>
        </w:rPr>
      </w:pPr>
      <w:r w:rsidRPr="00696E03">
        <w:rPr>
          <w:b/>
          <w:sz w:val="24"/>
          <w:szCs w:val="24"/>
        </w:rPr>
        <w:t>Existe-t-il un groupe d'utilisateurs de messagerie pour votre logiciel?</w:t>
      </w:r>
    </w:p>
    <w:p w:rsidR="00696E03" w:rsidRPr="00696E03" w:rsidRDefault="00696E03" w:rsidP="00696E03">
      <w:pPr>
        <w:rPr>
          <w:b/>
          <w:sz w:val="24"/>
          <w:szCs w:val="24"/>
        </w:rPr>
      </w:pPr>
    </w:p>
    <w:p w:rsidR="00696E03" w:rsidRPr="00B30F2F" w:rsidRDefault="00696E03" w:rsidP="00696E03">
      <w:pPr>
        <w:rPr>
          <w:sz w:val="24"/>
          <w:szCs w:val="24"/>
        </w:rPr>
      </w:pPr>
      <w:r w:rsidRPr="00696E03">
        <w:rPr>
          <w:b/>
          <w:sz w:val="24"/>
          <w:szCs w:val="24"/>
        </w:rPr>
        <w:t>Oui, veuillez visiter www.n3fjp.com pour en savoir plus.</w:t>
      </w:r>
      <w:r w:rsidRPr="00B30F2F">
        <w:rPr>
          <w:sz w:val="24"/>
          <w:szCs w:val="24"/>
        </w:rPr>
        <w:cr/>
      </w:r>
    </w:p>
    <w:p w:rsidR="00696E03" w:rsidRPr="00010E2C" w:rsidRDefault="00696E03" w:rsidP="00696E03">
      <w:pPr>
        <w:rPr>
          <w:b/>
          <w:sz w:val="20"/>
          <w:szCs w:val="20"/>
        </w:rPr>
      </w:pPr>
    </w:p>
    <w:p w:rsidR="00440ED1" w:rsidRPr="00010E2C" w:rsidRDefault="00440ED1" w:rsidP="00440ED1">
      <w:pPr>
        <w:rPr>
          <w:b/>
          <w:sz w:val="20"/>
          <w:szCs w:val="20"/>
        </w:rPr>
      </w:pPr>
    </w:p>
    <w:sectPr w:rsidR="00440ED1" w:rsidRPr="00010E2C" w:rsidSect="00E224D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pt;height:9pt" o:bullet="t">
        <v:imagedata r:id="rId1" o:title="BD14582_"/>
      </v:shape>
    </w:pict>
  </w:numPicBullet>
  <w:numPicBullet w:numPicBulletId="1">
    <w:pict>
      <v:shape id="_x0000_i1041" type="#_x0000_t75" style="width:9pt;height:9pt" o:bullet="t">
        <v:imagedata r:id="rId2" o:title="BD14581_"/>
      </v:shape>
    </w:pict>
  </w:numPicBullet>
  <w:abstractNum w:abstractNumId="0">
    <w:nsid w:val="34EE460B"/>
    <w:multiLevelType w:val="hybridMultilevel"/>
    <w:tmpl w:val="CE1231D6"/>
    <w:lvl w:ilvl="0" w:tplc="C85E7530">
      <w:start w:val="1"/>
      <w:numFmt w:val="bullet"/>
      <w:lvlText w:val=""/>
      <w:lvlPicBulletId w:val="1"/>
      <w:lvlJc w:val="left"/>
      <w:pPr>
        <w:tabs>
          <w:tab w:val="num" w:pos="630"/>
        </w:tabs>
        <w:ind w:left="630" w:hanging="360"/>
      </w:pPr>
      <w:rPr>
        <w:rFonts w:ascii="Symbol" w:hAnsi="Symbol" w:hint="default"/>
        <w:b/>
        <w:i w:val="0"/>
        <w:color w:val="auto"/>
        <w:sz w:val="24"/>
        <w:szCs w:val="24"/>
      </w:rPr>
    </w:lvl>
    <w:lvl w:ilvl="1" w:tplc="E6027A4A">
      <w:start w:val="1"/>
      <w:numFmt w:val="bullet"/>
      <w:lvlText w:val=""/>
      <w:lvlPicBulletId w:val="0"/>
      <w:lvlJc w:val="left"/>
      <w:pPr>
        <w:tabs>
          <w:tab w:val="num" w:pos="360"/>
        </w:tabs>
        <w:ind w:left="360" w:hanging="360"/>
      </w:pPr>
      <w:rPr>
        <w:rFonts w:ascii="Symbol" w:hAnsi="Symbol" w:hint="default"/>
        <w:b/>
        <w:i w:val="0"/>
        <w:color w:val="auto"/>
        <w:sz w:val="24"/>
        <w:szCs w:val="24"/>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1">
    <w:nsid w:val="509F395A"/>
    <w:multiLevelType w:val="hybridMultilevel"/>
    <w:tmpl w:val="5ED480B8"/>
    <w:lvl w:ilvl="0" w:tplc="5BE83DF2">
      <w:start w:val="1"/>
      <w:numFmt w:val="bullet"/>
      <w:lvlText w:val=""/>
      <w:lvlPicBulletId w:val="1"/>
      <w:lvlJc w:val="left"/>
      <w:pPr>
        <w:tabs>
          <w:tab w:val="num" w:pos="720"/>
        </w:tabs>
        <w:ind w:left="720" w:hanging="360"/>
      </w:pPr>
      <w:rPr>
        <w:rFonts w:ascii="Symbol" w:hAnsi="Symbol" w:hint="default"/>
        <w:color w:val="auto"/>
      </w:rPr>
    </w:lvl>
    <w:lvl w:ilvl="1" w:tplc="E6027A4A">
      <w:start w:val="1"/>
      <w:numFmt w:val="bullet"/>
      <w:lvlText w:val=""/>
      <w:lvlPicBulletId w:val="0"/>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6BEF7228"/>
    <w:multiLevelType w:val="hybridMultilevel"/>
    <w:tmpl w:val="30A48218"/>
    <w:lvl w:ilvl="0" w:tplc="E6027A4A">
      <w:start w:val="1"/>
      <w:numFmt w:val="bullet"/>
      <w:lvlText w:val=""/>
      <w:lvlPicBulletId w:val="0"/>
      <w:lvlJc w:val="left"/>
      <w:pPr>
        <w:tabs>
          <w:tab w:val="num" w:pos="360"/>
        </w:tabs>
        <w:ind w:left="360" w:hanging="360"/>
      </w:pPr>
      <w:rPr>
        <w:rFonts w:ascii="Symbol" w:hAnsi="Symbol" w:hint="default"/>
        <w:color w:val="auto"/>
      </w:rPr>
    </w:lvl>
    <w:lvl w:ilvl="1" w:tplc="C85E7530">
      <w:start w:val="1"/>
      <w:numFmt w:val="bullet"/>
      <w:lvlText w:val=""/>
      <w:lvlPicBulletId w:val="1"/>
      <w:lvlJc w:val="left"/>
      <w:pPr>
        <w:tabs>
          <w:tab w:val="num" w:pos="630"/>
        </w:tabs>
        <w:ind w:left="630" w:hanging="360"/>
      </w:pPr>
      <w:rPr>
        <w:rFonts w:ascii="Symbol" w:hAnsi="Symbol" w:hint="default"/>
        <w:b/>
        <w:i w:val="0"/>
        <w:color w:val="auto"/>
        <w:sz w:val="24"/>
        <w:szCs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734D1778"/>
    <w:multiLevelType w:val="hybridMultilevel"/>
    <w:tmpl w:val="871E0426"/>
    <w:lvl w:ilvl="0" w:tplc="E4FAF368">
      <w:start w:val="1"/>
      <w:numFmt w:val="decimal"/>
      <w:lvlText w:val="%1)"/>
      <w:lvlJc w:val="left"/>
      <w:pPr>
        <w:tabs>
          <w:tab w:val="num" w:pos="792"/>
        </w:tabs>
        <w:ind w:left="792" w:hanging="360"/>
      </w:pPr>
      <w:rPr>
        <w:rFonts w:hint="default"/>
        <w:b w:val="0"/>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60A1D"/>
    <w:rsid w:val="00005596"/>
    <w:rsid w:val="00010E2C"/>
    <w:rsid w:val="00295E55"/>
    <w:rsid w:val="002B436A"/>
    <w:rsid w:val="003616C3"/>
    <w:rsid w:val="00440ED1"/>
    <w:rsid w:val="0057708C"/>
    <w:rsid w:val="005C062E"/>
    <w:rsid w:val="0063591F"/>
    <w:rsid w:val="00696E03"/>
    <w:rsid w:val="007D7B5B"/>
    <w:rsid w:val="007F313A"/>
    <w:rsid w:val="00922496"/>
    <w:rsid w:val="009810CE"/>
    <w:rsid w:val="009E4BC0"/>
    <w:rsid w:val="009F3969"/>
    <w:rsid w:val="00A9092B"/>
    <w:rsid w:val="00B30A83"/>
    <w:rsid w:val="00BF6939"/>
    <w:rsid w:val="00C35D85"/>
    <w:rsid w:val="00DB0E15"/>
    <w:rsid w:val="00E127FC"/>
    <w:rsid w:val="00E224DC"/>
    <w:rsid w:val="00E4262C"/>
    <w:rsid w:val="00E60A1D"/>
    <w:rsid w:val="00E92A6C"/>
    <w:rsid w:val="00EC3318"/>
    <w:rsid w:val="00FA1C5C"/>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4D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810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10CE"/>
    <w:rPr>
      <w:rFonts w:ascii="Tahoma" w:hAnsi="Tahoma" w:cs="Tahoma"/>
      <w:sz w:val="16"/>
      <w:szCs w:val="16"/>
    </w:rPr>
  </w:style>
  <w:style w:type="character" w:styleId="Lienhypertexte">
    <w:name w:val="Hyperlink"/>
    <w:basedOn w:val="Policepardfaut"/>
    <w:uiPriority w:val="99"/>
    <w:unhideWhenUsed/>
    <w:rsid w:val="00696E0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4.png"/><Relationship Id="rId39" Type="http://schemas.openxmlformats.org/officeDocument/2006/relationships/image" Target="media/image37.png"/><Relationship Id="rId3" Type="http://schemas.openxmlformats.org/officeDocument/2006/relationships/settings" Target="settings.xml"/><Relationship Id="rId21" Type="http://schemas.openxmlformats.org/officeDocument/2006/relationships/image" Target="media/image19.png"/><Relationship Id="rId34" Type="http://schemas.openxmlformats.org/officeDocument/2006/relationships/image" Target="media/image32.png"/><Relationship Id="rId42" Type="http://schemas.openxmlformats.org/officeDocument/2006/relationships/image" Target="media/image40.png"/><Relationship Id="rId47" Type="http://schemas.openxmlformats.org/officeDocument/2006/relationships/image" Target="media/image45.jpeg"/><Relationship Id="rId50" Type="http://schemas.openxmlformats.org/officeDocument/2006/relationships/theme" Target="theme/theme1.xml"/><Relationship Id="rId7" Type="http://schemas.openxmlformats.org/officeDocument/2006/relationships/image" Target="media/image5.emf"/><Relationship Id="rId12" Type="http://schemas.openxmlformats.org/officeDocument/2006/relationships/image" Target="media/image10.emf"/><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image" Target="media/image36.png"/><Relationship Id="rId46"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image" Target="media/image14.png"/><Relationship Id="rId20" Type="http://schemas.openxmlformats.org/officeDocument/2006/relationships/image" Target="media/image18.png"/><Relationship Id="rId29" Type="http://schemas.openxmlformats.org/officeDocument/2006/relationships/image" Target="media/image27.png"/><Relationship Id="rId41"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image" Target="media/image4.emf"/><Relationship Id="rId11" Type="http://schemas.openxmlformats.org/officeDocument/2006/relationships/image" Target="media/image9.emf"/><Relationship Id="rId24" Type="http://schemas.openxmlformats.org/officeDocument/2006/relationships/image" Target="media/image22.png"/><Relationship Id="rId32" Type="http://schemas.openxmlformats.org/officeDocument/2006/relationships/image" Target="media/image30.png"/><Relationship Id="rId37" Type="http://schemas.openxmlformats.org/officeDocument/2006/relationships/image" Target="media/image35.png"/><Relationship Id="rId40" Type="http://schemas.openxmlformats.org/officeDocument/2006/relationships/image" Target="media/image38.png"/><Relationship Id="rId45" Type="http://schemas.openxmlformats.org/officeDocument/2006/relationships/image" Target="media/image43.png"/><Relationship Id="rId5" Type="http://schemas.openxmlformats.org/officeDocument/2006/relationships/image" Target="media/image3.png"/><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image" Target="media/image34.png"/><Relationship Id="rId49" Type="http://schemas.openxmlformats.org/officeDocument/2006/relationships/fontTable" Target="fontTable.xml"/><Relationship Id="rId10" Type="http://schemas.openxmlformats.org/officeDocument/2006/relationships/image" Target="media/image8.png"/><Relationship Id="rId19" Type="http://schemas.openxmlformats.org/officeDocument/2006/relationships/image" Target="media/image17.png"/><Relationship Id="rId31" Type="http://schemas.openxmlformats.org/officeDocument/2006/relationships/image" Target="media/image29.png"/><Relationship Id="rId44"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7.emf"/><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41.png"/><Relationship Id="rId48" Type="http://schemas.openxmlformats.org/officeDocument/2006/relationships/hyperlink" Target="http://online.qrz.com/" TargetMode="External"/><Relationship Id="rId8"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20569</Words>
  <Characters>113134</Characters>
  <Application>Microsoft Office Word</Application>
  <DocSecurity>0</DocSecurity>
  <Lines>942</Lines>
  <Paragraphs>266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Deman</dc:creator>
  <cp:lastModifiedBy>Claude Deman</cp:lastModifiedBy>
  <cp:revision>2</cp:revision>
  <dcterms:created xsi:type="dcterms:W3CDTF">2020-10-22T10:39:00Z</dcterms:created>
  <dcterms:modified xsi:type="dcterms:W3CDTF">2020-10-22T10:39:00Z</dcterms:modified>
</cp:coreProperties>
</file>